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0E0" w:rsidRPr="008B70E0" w:rsidRDefault="008B70E0" w:rsidP="008B70E0">
      <w:pPr>
        <w:spacing w:after="0" w:line="240" w:lineRule="auto"/>
        <w:jc w:val="center"/>
        <w:rPr>
          <w:rFonts w:ascii="Palatino Linotype" w:eastAsia="Times New Roman" w:hAnsi="Palatino Linotype" w:cs="Times New Roman"/>
          <w:b/>
          <w:lang w:eastAsia="hu-HU"/>
        </w:rPr>
      </w:pPr>
      <w:r w:rsidRPr="008B70E0">
        <w:rPr>
          <w:rFonts w:ascii="Palatino Linotype" w:eastAsia="Times New Roman" w:hAnsi="Palatino Linotype" w:cs="Times New Roman"/>
          <w:b/>
          <w:lang w:eastAsia="hu-HU"/>
        </w:rPr>
        <w:t>KÉRELEM</w:t>
      </w:r>
    </w:p>
    <w:p w:rsidR="008B70E0" w:rsidRPr="008B70E0" w:rsidRDefault="009C76FF" w:rsidP="008B70E0">
      <w:pPr>
        <w:spacing w:after="0" w:line="240" w:lineRule="auto"/>
        <w:jc w:val="center"/>
        <w:outlineLvl w:val="0"/>
        <w:rPr>
          <w:rFonts w:ascii="Palatino Linotype" w:eastAsia="Times New Roman" w:hAnsi="Palatino Linotype" w:cs="Times New Roman"/>
          <w:sz w:val="20"/>
          <w:szCs w:val="20"/>
          <w:lang w:eastAsia="hu-HU"/>
        </w:rPr>
      </w:pPr>
      <w:bookmarkStart w:id="0" w:name="_Toc332187043"/>
      <w:bookmarkStart w:id="1" w:name="_Toc332187628"/>
      <w:bookmarkStart w:id="2" w:name="_Toc332187914"/>
      <w:bookmarkStart w:id="3" w:name="_Toc348602202"/>
      <w:bookmarkStart w:id="4" w:name="_Toc349551885"/>
      <w:r>
        <w:rPr>
          <w:rFonts w:ascii="Palatino Linotype" w:eastAsia="Times New Roman" w:hAnsi="Palatino Linotype" w:cs="Times New Roman"/>
          <w:sz w:val="20"/>
          <w:szCs w:val="20"/>
          <w:lang w:eastAsia="hu-HU"/>
        </w:rPr>
        <w:t xml:space="preserve">A </w:t>
      </w:r>
      <w:r w:rsidR="008B70E0" w:rsidRPr="008B70E0">
        <w:rPr>
          <w:rFonts w:ascii="Palatino Linotype" w:eastAsia="Times New Roman" w:hAnsi="Palatino Linotype" w:cs="Times New Roman"/>
          <w:sz w:val="20"/>
          <w:szCs w:val="20"/>
          <w:lang w:eastAsia="hu-HU"/>
        </w:rPr>
        <w:t>„</w:t>
      </w:r>
      <w:r>
        <w:rPr>
          <w:rFonts w:ascii="Palatino Linotype" w:eastAsia="Times New Roman" w:hAnsi="Palatino Linotype" w:cs="Times New Roman"/>
          <w:sz w:val="20"/>
          <w:szCs w:val="20"/>
          <w:lang w:eastAsia="hu-HU"/>
        </w:rPr>
        <w:t>N</w:t>
      </w:r>
      <w:r w:rsidR="005E1E03">
        <w:rPr>
          <w:rFonts w:ascii="Palatino Linotype" w:eastAsia="Times New Roman" w:hAnsi="Palatino Linotype" w:cs="Times New Roman"/>
          <w:sz w:val="20"/>
          <w:szCs w:val="20"/>
          <w:lang w:eastAsia="hu-HU"/>
        </w:rPr>
        <w:t>ők 40+</w:t>
      </w:r>
      <w:r w:rsidR="008B70E0" w:rsidRPr="008B70E0">
        <w:rPr>
          <w:rFonts w:ascii="Palatino Linotype" w:eastAsia="Times New Roman" w:hAnsi="Palatino Linotype" w:cs="Times New Roman"/>
          <w:sz w:val="20"/>
          <w:szCs w:val="20"/>
          <w:lang w:eastAsia="hu-HU"/>
        </w:rPr>
        <w:t>” program keretében nyújtott bérköltség támogatás elnyeréséhez</w:t>
      </w:r>
      <w:bookmarkEnd w:id="0"/>
      <w:bookmarkEnd w:id="1"/>
      <w:bookmarkEnd w:id="2"/>
      <w:bookmarkEnd w:id="3"/>
      <w:bookmarkEnd w:id="4"/>
    </w:p>
    <w:p w:rsidR="008B70E0" w:rsidRPr="008B70E0" w:rsidRDefault="008B70E0" w:rsidP="008B70E0">
      <w:pPr>
        <w:spacing w:after="0" w:line="240" w:lineRule="auto"/>
        <w:jc w:val="both"/>
        <w:outlineLvl w:val="0"/>
        <w:rPr>
          <w:rFonts w:ascii="Palatino Linotype" w:eastAsia="Times New Roman" w:hAnsi="Palatino Linotype" w:cs="Times New Roman"/>
          <w:b/>
          <w:sz w:val="20"/>
          <w:szCs w:val="20"/>
          <w:lang w:eastAsia="hu-HU"/>
        </w:rPr>
      </w:pPr>
    </w:p>
    <w:p w:rsidR="008B70E0" w:rsidRPr="008B70E0" w:rsidRDefault="008B70E0" w:rsidP="008B70E0">
      <w:pPr>
        <w:spacing w:after="0" w:line="240" w:lineRule="auto"/>
        <w:jc w:val="both"/>
        <w:outlineLvl w:val="0"/>
        <w:rPr>
          <w:rFonts w:ascii="Palatino Linotype" w:eastAsia="Times New Roman" w:hAnsi="Palatino Linotype" w:cs="Times New Roman"/>
          <w:b/>
          <w:sz w:val="20"/>
          <w:szCs w:val="20"/>
          <w:lang w:eastAsia="hu-HU"/>
        </w:rPr>
      </w:pPr>
      <w:bookmarkStart w:id="5" w:name="_Toc332187044"/>
      <w:bookmarkStart w:id="6" w:name="_Toc332187629"/>
      <w:bookmarkStart w:id="7" w:name="_Toc332187915"/>
      <w:bookmarkStart w:id="8" w:name="_Toc348602203"/>
      <w:bookmarkStart w:id="9" w:name="_Toc349551886"/>
      <w:r w:rsidRPr="008B70E0">
        <w:rPr>
          <w:rFonts w:ascii="Palatino Linotype" w:eastAsia="Times New Roman" w:hAnsi="Palatino Linotype" w:cs="Times New Roman"/>
          <w:b/>
          <w:sz w:val="20"/>
          <w:szCs w:val="20"/>
          <w:lang w:eastAsia="hu-HU"/>
        </w:rPr>
        <w:t>I. A kérelmező adatai</w:t>
      </w:r>
      <w:bookmarkEnd w:id="5"/>
      <w:bookmarkEnd w:id="6"/>
      <w:bookmarkEnd w:id="7"/>
      <w:bookmarkEnd w:id="8"/>
      <w:bookmarkEnd w:id="9"/>
    </w:p>
    <w:p w:rsidR="005E1E03" w:rsidRPr="005E1E03" w:rsidRDefault="005E1E03" w:rsidP="005E1E03">
      <w:pPr>
        <w:spacing w:after="0" w:line="240" w:lineRule="auto"/>
        <w:jc w:val="both"/>
        <w:rPr>
          <w:rFonts w:ascii="Palatino Linotype" w:eastAsia="Times New Roman" w:hAnsi="Palatino Linotype" w:cs="Times New Roman"/>
          <w:sz w:val="20"/>
          <w:szCs w:val="20"/>
          <w:lang w:eastAsia="hu-HU"/>
        </w:rPr>
      </w:pPr>
      <w:bookmarkStart w:id="10" w:name="_Toc332187068"/>
      <w:bookmarkStart w:id="11" w:name="_Toc332187653"/>
      <w:bookmarkStart w:id="12" w:name="_Toc332187939"/>
      <w:bookmarkStart w:id="13" w:name="_Toc348602233"/>
      <w:bookmarkStart w:id="14" w:name="_Toc349551916"/>
      <w:r w:rsidRPr="005E1E03">
        <w:rPr>
          <w:rFonts w:ascii="Palatino Linotype" w:eastAsia="Times New Roman" w:hAnsi="Palatino Linotype" w:cs="Times New Roman"/>
          <w:sz w:val="20"/>
          <w:szCs w:val="20"/>
          <w:lang w:eastAsia="hu-HU"/>
        </w:rPr>
        <w:t>- (ha a munkaadó szervezet)</w:t>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15" w:name="_Toc332187045"/>
      <w:bookmarkStart w:id="16" w:name="_Toc332187630"/>
      <w:bookmarkStart w:id="17" w:name="_Toc332187916"/>
      <w:bookmarkStart w:id="18" w:name="_Toc348602204"/>
      <w:bookmarkStart w:id="19" w:name="_Toc349551887"/>
      <w:r w:rsidRPr="005E1E03">
        <w:rPr>
          <w:rFonts w:ascii="Palatino Linotype" w:eastAsia="Times New Roman" w:hAnsi="Palatino Linotype" w:cs="Times New Roman"/>
          <w:sz w:val="20"/>
          <w:szCs w:val="20"/>
          <w:lang w:eastAsia="hu-HU"/>
        </w:rPr>
        <w:t>Neve:</w:t>
      </w:r>
      <w:bookmarkEnd w:id="15"/>
      <w:bookmarkEnd w:id="16"/>
      <w:bookmarkEnd w:id="17"/>
      <w:bookmarkEnd w:id="18"/>
      <w:bookmarkEnd w:id="19"/>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ind w:right="98"/>
        <w:jc w:val="both"/>
        <w:outlineLvl w:val="0"/>
        <w:rPr>
          <w:rFonts w:ascii="Palatino Linotype" w:eastAsia="Times New Roman" w:hAnsi="Palatino Linotype" w:cs="Times New Roman"/>
          <w:sz w:val="20"/>
          <w:szCs w:val="20"/>
          <w:lang w:eastAsia="hu-HU"/>
        </w:rPr>
      </w:pPr>
      <w:bookmarkStart w:id="20" w:name="_Toc348602205"/>
      <w:bookmarkStart w:id="21" w:name="_Toc332187046"/>
      <w:bookmarkStart w:id="22" w:name="_Toc332187631"/>
      <w:bookmarkStart w:id="23" w:name="_Toc332187917"/>
      <w:bookmarkStart w:id="24" w:name="_Toc349551888"/>
      <w:r w:rsidRPr="005E1E03">
        <w:rPr>
          <w:rFonts w:ascii="Palatino Linotype" w:eastAsia="Times New Roman" w:hAnsi="Palatino Linotype" w:cs="Times New Roman"/>
          <w:sz w:val="20"/>
          <w:szCs w:val="20"/>
          <w:lang w:eastAsia="hu-HU"/>
        </w:rPr>
        <w:t>Címe (székhelye):</w:t>
      </w:r>
      <w:bookmarkEnd w:id="20"/>
      <w:bookmarkEnd w:id="21"/>
      <w:bookmarkEnd w:id="22"/>
      <w:bookmarkEnd w:id="23"/>
      <w:bookmarkEnd w:id="24"/>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25" w:name="_Toc332187047"/>
      <w:bookmarkStart w:id="26" w:name="_Toc332187632"/>
      <w:bookmarkStart w:id="27" w:name="_Toc332187918"/>
      <w:bookmarkStart w:id="28" w:name="_Toc348602206"/>
      <w:bookmarkStart w:id="29" w:name="_Toc349551889"/>
      <w:r w:rsidRPr="005E1E03">
        <w:rPr>
          <w:rFonts w:ascii="Palatino Linotype" w:eastAsia="Times New Roman" w:hAnsi="Palatino Linotype" w:cs="Times New Roman"/>
          <w:sz w:val="20"/>
          <w:szCs w:val="20"/>
          <w:lang w:eastAsia="hu-HU"/>
        </w:rPr>
        <w:t>Telephelye:</w:t>
      </w:r>
      <w:bookmarkEnd w:id="25"/>
      <w:bookmarkEnd w:id="26"/>
      <w:bookmarkEnd w:id="27"/>
      <w:bookmarkEnd w:id="28"/>
      <w:bookmarkEnd w:id="29"/>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30" w:name="_Toc348602207"/>
      <w:bookmarkStart w:id="31" w:name="_Toc332187048"/>
      <w:bookmarkStart w:id="32" w:name="_Toc332187633"/>
      <w:bookmarkStart w:id="33" w:name="_Toc332187919"/>
      <w:bookmarkStart w:id="34" w:name="_Toc349551890"/>
      <w:r w:rsidRPr="005E1E03">
        <w:rPr>
          <w:rFonts w:ascii="Palatino Linotype" w:eastAsia="Times New Roman" w:hAnsi="Palatino Linotype" w:cs="Times New Roman"/>
          <w:sz w:val="20"/>
          <w:szCs w:val="20"/>
          <w:lang w:eastAsia="hu-HU"/>
        </w:rPr>
        <w:t>Adószáma:</w:t>
      </w:r>
      <w:bookmarkEnd w:id="30"/>
      <w:bookmarkEnd w:id="31"/>
      <w:bookmarkEnd w:id="32"/>
      <w:bookmarkEnd w:id="33"/>
      <w:bookmarkEnd w:id="34"/>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35" w:name="_Toc348602208"/>
      <w:bookmarkStart w:id="36" w:name="_Toc332187049"/>
      <w:bookmarkStart w:id="37" w:name="_Toc332187634"/>
      <w:bookmarkStart w:id="38" w:name="_Toc332187920"/>
      <w:bookmarkStart w:id="39" w:name="_Toc349551891"/>
      <w:r w:rsidRPr="005E1E03">
        <w:rPr>
          <w:rFonts w:ascii="Palatino Linotype" w:eastAsia="Times New Roman" w:hAnsi="Palatino Linotype" w:cs="Times New Roman"/>
          <w:sz w:val="20"/>
          <w:szCs w:val="20"/>
          <w:lang w:eastAsia="hu-HU"/>
        </w:rPr>
        <w:t>Gazdálkodási forma:</w:t>
      </w:r>
      <w:bookmarkEnd w:id="35"/>
      <w:bookmarkEnd w:id="36"/>
      <w:bookmarkEnd w:id="37"/>
      <w:bookmarkEnd w:id="38"/>
      <w:bookmarkEnd w:id="39"/>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left" w:leader="dot" w:pos="2835"/>
          <w:tab w:val="left" w:leader="dot" w:pos="6237"/>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40" w:name="_Toc332187050"/>
      <w:bookmarkStart w:id="41" w:name="_Toc332187635"/>
      <w:bookmarkStart w:id="42" w:name="_Toc332187921"/>
      <w:bookmarkStart w:id="43" w:name="_Toc348602209"/>
      <w:bookmarkStart w:id="44" w:name="_Toc349551892"/>
      <w:r w:rsidRPr="005E1E03">
        <w:rPr>
          <w:rFonts w:ascii="Palatino Linotype" w:eastAsia="Times New Roman" w:hAnsi="Palatino Linotype" w:cs="Times New Roman"/>
          <w:sz w:val="20"/>
          <w:szCs w:val="20"/>
          <w:lang w:eastAsia="hu-HU"/>
        </w:rPr>
        <w:t>Ágazata:</w:t>
      </w:r>
      <w:r w:rsidRPr="005E1E03">
        <w:rPr>
          <w:rFonts w:ascii="Palatino Linotype" w:eastAsia="Times New Roman" w:hAnsi="Palatino Linotype" w:cs="Times New Roman"/>
          <w:sz w:val="20"/>
          <w:szCs w:val="20"/>
          <w:lang w:eastAsia="hu-HU"/>
        </w:rPr>
        <w:tab/>
        <w:t xml:space="preserve"> TEÁOR szám: </w:t>
      </w:r>
      <w:r w:rsidRPr="005E1E03">
        <w:rPr>
          <w:rFonts w:ascii="Palatino Linotype" w:eastAsia="Times New Roman" w:hAnsi="Palatino Linotype" w:cs="Times New Roman"/>
          <w:sz w:val="20"/>
          <w:szCs w:val="20"/>
          <w:lang w:eastAsia="hu-HU"/>
        </w:rPr>
        <w:tab/>
        <w:t>/TEÁOR08:</w:t>
      </w:r>
      <w:r w:rsidRPr="005E1E03">
        <w:rPr>
          <w:rFonts w:ascii="Palatino Linotype" w:eastAsia="Times New Roman" w:hAnsi="Palatino Linotype" w:cs="Times New Roman"/>
          <w:sz w:val="20"/>
          <w:szCs w:val="20"/>
          <w:lang w:eastAsia="hu-HU"/>
        </w:rPr>
        <w:tab/>
      </w:r>
      <w:r w:rsidRPr="005E1E03">
        <w:rPr>
          <w:rFonts w:ascii="Palatino Linotype" w:eastAsia="Times New Roman" w:hAnsi="Palatino Linotype" w:cs="Times New Roman"/>
          <w:sz w:val="20"/>
          <w:szCs w:val="20"/>
          <w:vertAlign w:val="superscript"/>
          <w:lang w:eastAsia="hu-HU"/>
        </w:rPr>
        <w:footnoteReference w:id="1"/>
      </w:r>
      <w:bookmarkEnd w:id="40"/>
      <w:bookmarkEnd w:id="41"/>
      <w:bookmarkEnd w:id="42"/>
      <w:bookmarkEnd w:id="43"/>
      <w:bookmarkEnd w:id="44"/>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45" w:name="_Toc332187051"/>
      <w:bookmarkStart w:id="46" w:name="_Toc332187636"/>
      <w:bookmarkStart w:id="47" w:name="_Toc332187922"/>
      <w:bookmarkStart w:id="48" w:name="_Toc348602210"/>
      <w:bookmarkStart w:id="49" w:name="_Toc349551893"/>
      <w:r w:rsidRPr="005E1E03">
        <w:rPr>
          <w:rFonts w:ascii="Palatino Linotype" w:eastAsia="Times New Roman" w:hAnsi="Palatino Linotype" w:cs="Times New Roman"/>
          <w:sz w:val="20"/>
          <w:szCs w:val="20"/>
          <w:lang w:eastAsia="hu-HU"/>
        </w:rPr>
        <w:t>KSH számjele:</w:t>
      </w:r>
      <w:bookmarkEnd w:id="45"/>
      <w:bookmarkEnd w:id="46"/>
      <w:bookmarkEnd w:id="47"/>
      <w:bookmarkEnd w:id="48"/>
      <w:bookmarkEnd w:id="49"/>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50" w:name="_Toc332187052"/>
      <w:bookmarkStart w:id="51" w:name="_Toc332187637"/>
      <w:bookmarkStart w:id="52" w:name="_Toc332187923"/>
      <w:bookmarkStart w:id="53" w:name="_Toc348602211"/>
      <w:bookmarkStart w:id="54" w:name="_Toc349551894"/>
      <w:r w:rsidRPr="005E1E03">
        <w:rPr>
          <w:rFonts w:ascii="Palatino Linotype" w:eastAsia="Times New Roman" w:hAnsi="Palatino Linotype" w:cs="Times New Roman"/>
          <w:sz w:val="20"/>
          <w:szCs w:val="20"/>
          <w:lang w:eastAsia="hu-HU"/>
        </w:rPr>
        <w:t>Képviseletére jogosult neve, tel. sz.:</w:t>
      </w:r>
      <w:bookmarkEnd w:id="50"/>
      <w:bookmarkEnd w:id="51"/>
      <w:bookmarkEnd w:id="52"/>
      <w:bookmarkEnd w:id="53"/>
      <w:bookmarkEnd w:id="54"/>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55" w:name="_Toc332187053"/>
      <w:bookmarkStart w:id="56" w:name="_Toc332187638"/>
      <w:bookmarkStart w:id="57" w:name="_Toc332187924"/>
      <w:bookmarkStart w:id="58" w:name="_Toc348602212"/>
      <w:bookmarkStart w:id="59" w:name="_Toc349551895"/>
      <w:r w:rsidRPr="005E1E03">
        <w:rPr>
          <w:rFonts w:ascii="Palatino Linotype" w:eastAsia="Times New Roman" w:hAnsi="Palatino Linotype" w:cs="Times New Roman"/>
          <w:sz w:val="20"/>
          <w:szCs w:val="20"/>
          <w:lang w:eastAsia="hu-HU"/>
        </w:rPr>
        <w:t>Kapcsolattartó neve:</w:t>
      </w:r>
      <w:bookmarkEnd w:id="55"/>
      <w:bookmarkEnd w:id="56"/>
      <w:bookmarkEnd w:id="57"/>
      <w:bookmarkEnd w:id="58"/>
      <w:bookmarkEnd w:id="59"/>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left" w:leader="dot" w:pos="3969"/>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60" w:name="_Toc348602213"/>
      <w:bookmarkStart w:id="61" w:name="_Toc349551896"/>
      <w:bookmarkStart w:id="62" w:name="_Toc332187054"/>
      <w:bookmarkStart w:id="63" w:name="_Toc332187639"/>
      <w:bookmarkStart w:id="64" w:name="_Toc332187925"/>
      <w:r w:rsidRPr="005E1E03">
        <w:rPr>
          <w:rFonts w:ascii="Palatino Linotype" w:eastAsia="Times New Roman" w:hAnsi="Palatino Linotype" w:cs="Times New Roman"/>
          <w:sz w:val="20"/>
          <w:szCs w:val="20"/>
          <w:lang w:eastAsia="hu-HU"/>
        </w:rPr>
        <w:t>Telefonszáma:</w:t>
      </w:r>
      <w:r w:rsidRPr="005E1E03">
        <w:rPr>
          <w:rFonts w:ascii="Palatino Linotype" w:eastAsia="Times New Roman" w:hAnsi="Palatino Linotype" w:cs="Times New Roman"/>
          <w:sz w:val="20"/>
          <w:szCs w:val="20"/>
          <w:lang w:eastAsia="hu-HU"/>
        </w:rPr>
        <w:tab/>
        <w:t xml:space="preserve"> Elektronikus levélcíme:</w:t>
      </w:r>
      <w:bookmarkEnd w:id="60"/>
      <w:bookmarkEnd w:id="61"/>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65" w:name="_Toc348602214"/>
      <w:bookmarkStart w:id="66" w:name="_Toc332187055"/>
      <w:bookmarkStart w:id="67" w:name="_Toc332187640"/>
      <w:bookmarkStart w:id="68" w:name="_Toc332187926"/>
      <w:bookmarkStart w:id="69" w:name="_Toc349551897"/>
      <w:bookmarkEnd w:id="62"/>
      <w:bookmarkEnd w:id="63"/>
      <w:bookmarkEnd w:id="64"/>
      <w:r w:rsidRPr="005E1E03">
        <w:rPr>
          <w:rFonts w:ascii="Palatino Linotype" w:eastAsia="Times New Roman" w:hAnsi="Palatino Linotype" w:cs="Times New Roman"/>
          <w:sz w:val="20"/>
          <w:szCs w:val="20"/>
          <w:lang w:eastAsia="hu-HU"/>
        </w:rPr>
        <w:t>Számlavezető pénzintézetének neve, címe:</w:t>
      </w:r>
      <w:bookmarkEnd w:id="65"/>
      <w:bookmarkEnd w:id="66"/>
      <w:bookmarkEnd w:id="67"/>
      <w:bookmarkEnd w:id="68"/>
      <w:bookmarkEnd w:id="69"/>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70" w:name="_Toc348602215"/>
      <w:bookmarkStart w:id="71" w:name="_Toc349551898"/>
      <w:r w:rsidRPr="005E1E03">
        <w:rPr>
          <w:rFonts w:ascii="Palatino Linotype" w:eastAsia="Times New Roman" w:hAnsi="Palatino Linotype" w:cs="Times New Roman"/>
          <w:sz w:val="20"/>
          <w:szCs w:val="20"/>
          <w:lang w:eastAsia="hu-HU"/>
        </w:rPr>
        <w:t>Számlavezető pénzintézetének pénzforgalmi jelzőszáma:</w:t>
      </w:r>
      <w:bookmarkEnd w:id="70"/>
      <w:bookmarkEnd w:id="71"/>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72" w:name="_Toc332187056"/>
      <w:bookmarkStart w:id="73" w:name="_Toc332187641"/>
      <w:bookmarkStart w:id="74" w:name="_Toc332187927"/>
      <w:bookmarkStart w:id="75" w:name="_Toc348602216"/>
      <w:bookmarkStart w:id="76" w:name="_Toc349551899"/>
      <w:r w:rsidRPr="005E1E03">
        <w:rPr>
          <w:rFonts w:ascii="Palatino Linotype" w:eastAsia="Times New Roman" w:hAnsi="Palatino Linotype" w:cs="Times New Roman"/>
          <w:sz w:val="20"/>
          <w:szCs w:val="20"/>
          <w:lang w:eastAsia="hu-HU"/>
        </w:rPr>
        <w:t>Számlaszáma:</w:t>
      </w:r>
      <w:bookmarkEnd w:id="72"/>
      <w:bookmarkEnd w:id="73"/>
      <w:bookmarkEnd w:id="74"/>
      <w:bookmarkEnd w:id="75"/>
      <w:bookmarkEnd w:id="76"/>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r w:rsidRPr="005E1E03">
        <w:rPr>
          <w:rFonts w:ascii="Palatino Linotype" w:eastAsia="Times New Roman" w:hAnsi="Palatino Linotype" w:cs="Times New Roman"/>
          <w:sz w:val="20"/>
          <w:szCs w:val="20"/>
          <w:lang w:eastAsia="hu-HU"/>
        </w:rPr>
        <w:t>Kérelem beadását megelőző hónap átlagos statisztikai állományi létszáma:</w:t>
      </w:r>
      <w:r w:rsidRPr="005E1E03">
        <w:rPr>
          <w:rFonts w:ascii="Palatino Linotype" w:eastAsia="Times New Roman" w:hAnsi="Palatino Linotype" w:cs="Times New Roman"/>
          <w:sz w:val="20"/>
          <w:szCs w:val="20"/>
          <w:lang w:eastAsia="hu-HU"/>
        </w:rPr>
        <w:tab/>
      </w:r>
    </w:p>
    <w:p w:rsidR="005E1E03" w:rsidRDefault="005E1E03" w:rsidP="005E1E03">
      <w:pPr>
        <w:tabs>
          <w:tab w:val="left" w:leader="dot" w:pos="9540"/>
        </w:tabs>
        <w:spacing w:after="0" w:line="240" w:lineRule="auto"/>
        <w:jc w:val="both"/>
        <w:outlineLvl w:val="0"/>
        <w:rPr>
          <w:rFonts w:ascii="Palatino Linotype" w:eastAsia="Times New Roman" w:hAnsi="Palatino Linotype" w:cs="Times New Roman"/>
          <w:sz w:val="20"/>
          <w:szCs w:val="20"/>
          <w:lang w:eastAsia="hu-HU"/>
        </w:rPr>
      </w:pPr>
    </w:p>
    <w:p w:rsidR="005E1E03" w:rsidRPr="005E1E03" w:rsidRDefault="005E1E03" w:rsidP="005E1E03">
      <w:pPr>
        <w:spacing w:after="0" w:line="240" w:lineRule="auto"/>
        <w:jc w:val="both"/>
        <w:rPr>
          <w:rFonts w:ascii="Palatino Linotype" w:eastAsia="Times New Roman" w:hAnsi="Palatino Linotype" w:cs="Times New Roman"/>
          <w:sz w:val="20"/>
          <w:szCs w:val="20"/>
          <w:lang w:eastAsia="hu-HU"/>
        </w:rPr>
      </w:pPr>
      <w:r w:rsidRPr="005E1E03">
        <w:rPr>
          <w:rFonts w:ascii="Palatino Linotype" w:eastAsia="Times New Roman" w:hAnsi="Palatino Linotype" w:cs="Times New Roman"/>
          <w:sz w:val="20"/>
          <w:szCs w:val="20"/>
          <w:lang w:eastAsia="hu-HU"/>
        </w:rPr>
        <w:t>- (ha a munkaadó természetes személy)</w:t>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77" w:name="_Toc332187058"/>
      <w:bookmarkStart w:id="78" w:name="_Toc332187643"/>
      <w:bookmarkStart w:id="79" w:name="_Toc332187929"/>
      <w:bookmarkStart w:id="80" w:name="_Toc348602218"/>
      <w:bookmarkStart w:id="81" w:name="_Toc349551901"/>
      <w:r w:rsidRPr="005E1E03">
        <w:rPr>
          <w:rFonts w:ascii="Palatino Linotype" w:eastAsia="Times New Roman" w:hAnsi="Palatino Linotype" w:cs="Times New Roman"/>
          <w:sz w:val="20"/>
          <w:szCs w:val="20"/>
          <w:lang w:eastAsia="hu-HU"/>
        </w:rPr>
        <w:t>Neve:</w:t>
      </w:r>
      <w:bookmarkEnd w:id="77"/>
      <w:bookmarkEnd w:id="78"/>
      <w:bookmarkEnd w:id="79"/>
      <w:bookmarkEnd w:id="80"/>
      <w:bookmarkEnd w:id="81"/>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82" w:name="_Toc348602219"/>
      <w:bookmarkStart w:id="83" w:name="_Toc349551902"/>
      <w:r w:rsidRPr="005E1E03">
        <w:rPr>
          <w:rFonts w:ascii="Palatino Linotype" w:eastAsia="Times New Roman" w:hAnsi="Palatino Linotype" w:cs="Times New Roman"/>
          <w:sz w:val="20"/>
          <w:szCs w:val="20"/>
          <w:lang w:eastAsia="hu-HU"/>
        </w:rPr>
        <w:t>Születési neve:</w:t>
      </w:r>
      <w:bookmarkEnd w:id="82"/>
      <w:bookmarkEnd w:id="83"/>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84" w:name="_Toc348602220"/>
      <w:bookmarkStart w:id="85" w:name="_Toc349551903"/>
      <w:r w:rsidRPr="005E1E03">
        <w:rPr>
          <w:rFonts w:ascii="Palatino Linotype" w:eastAsia="Times New Roman" w:hAnsi="Palatino Linotype" w:cs="Times New Roman"/>
          <w:sz w:val="20"/>
          <w:szCs w:val="20"/>
          <w:lang w:eastAsia="hu-HU"/>
        </w:rPr>
        <w:t>Lakóhelye:</w:t>
      </w:r>
      <w:bookmarkEnd w:id="84"/>
      <w:bookmarkEnd w:id="85"/>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86" w:name="_Toc348602221"/>
      <w:bookmarkStart w:id="87" w:name="_Toc349551904"/>
      <w:r w:rsidRPr="005E1E03">
        <w:rPr>
          <w:rFonts w:ascii="Palatino Linotype" w:eastAsia="Times New Roman" w:hAnsi="Palatino Linotype" w:cs="Times New Roman"/>
          <w:sz w:val="20"/>
          <w:szCs w:val="20"/>
          <w:lang w:eastAsia="hu-HU"/>
        </w:rPr>
        <w:t>Tart.helye vagy szálláshelye:</w:t>
      </w:r>
      <w:bookmarkEnd w:id="86"/>
      <w:bookmarkEnd w:id="87"/>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88" w:name="_Toc348602222"/>
      <w:bookmarkStart w:id="89" w:name="_Toc349551905"/>
      <w:r w:rsidRPr="005E1E03">
        <w:rPr>
          <w:rFonts w:ascii="Palatino Linotype" w:eastAsia="Times New Roman" w:hAnsi="Palatino Linotype" w:cs="Times New Roman"/>
          <w:sz w:val="20"/>
          <w:szCs w:val="20"/>
          <w:lang w:eastAsia="hu-HU"/>
        </w:rPr>
        <w:t>Anyja neve:</w:t>
      </w:r>
      <w:bookmarkEnd w:id="88"/>
      <w:bookmarkEnd w:id="89"/>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90" w:name="_Toc348602223"/>
      <w:bookmarkStart w:id="91" w:name="_Toc349551906"/>
      <w:r w:rsidRPr="005E1E03">
        <w:rPr>
          <w:rFonts w:ascii="Palatino Linotype" w:eastAsia="Times New Roman" w:hAnsi="Palatino Linotype" w:cs="Times New Roman"/>
          <w:sz w:val="20"/>
          <w:szCs w:val="20"/>
          <w:lang w:eastAsia="hu-HU"/>
        </w:rPr>
        <w:t>Születési helye, ideje:</w:t>
      </w:r>
      <w:bookmarkEnd w:id="90"/>
      <w:bookmarkEnd w:id="91"/>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92" w:name="_Toc332187059"/>
      <w:bookmarkStart w:id="93" w:name="_Toc332187644"/>
      <w:bookmarkStart w:id="94" w:name="_Toc332187930"/>
      <w:bookmarkStart w:id="95" w:name="_Toc348602224"/>
      <w:bookmarkStart w:id="96" w:name="_Toc349551907"/>
      <w:r w:rsidRPr="005E1E03">
        <w:rPr>
          <w:rFonts w:ascii="Palatino Linotype" w:eastAsia="Times New Roman" w:hAnsi="Palatino Linotype" w:cs="Times New Roman"/>
          <w:sz w:val="20"/>
          <w:szCs w:val="20"/>
          <w:lang w:eastAsia="hu-HU"/>
        </w:rPr>
        <w:t>Taj-száma:</w:t>
      </w:r>
      <w:bookmarkEnd w:id="92"/>
      <w:bookmarkEnd w:id="93"/>
      <w:bookmarkEnd w:id="94"/>
      <w:bookmarkEnd w:id="95"/>
      <w:bookmarkEnd w:id="96"/>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97" w:name="_Toc332187060"/>
      <w:bookmarkStart w:id="98" w:name="_Toc332187645"/>
      <w:bookmarkStart w:id="99" w:name="_Toc332187931"/>
      <w:bookmarkStart w:id="100" w:name="_Toc348602225"/>
      <w:bookmarkStart w:id="101" w:name="_Toc349551908"/>
      <w:r w:rsidRPr="005E1E03">
        <w:rPr>
          <w:rFonts w:ascii="Palatino Linotype" w:eastAsia="Times New Roman" w:hAnsi="Palatino Linotype" w:cs="Times New Roman"/>
          <w:sz w:val="20"/>
          <w:szCs w:val="20"/>
          <w:lang w:eastAsia="hu-HU"/>
        </w:rPr>
        <w:t>Adószáma, adóazonosító jele:</w:t>
      </w:r>
      <w:bookmarkEnd w:id="97"/>
      <w:bookmarkEnd w:id="98"/>
      <w:bookmarkEnd w:id="99"/>
      <w:bookmarkEnd w:id="100"/>
      <w:bookmarkEnd w:id="101"/>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102" w:name="_Toc332187061"/>
      <w:bookmarkStart w:id="103" w:name="_Toc332187646"/>
      <w:bookmarkStart w:id="104" w:name="_Toc332187932"/>
      <w:bookmarkStart w:id="105" w:name="_Toc348602226"/>
      <w:bookmarkStart w:id="106" w:name="_Toc349551909"/>
      <w:r w:rsidRPr="005E1E03">
        <w:rPr>
          <w:rFonts w:ascii="Palatino Linotype" w:eastAsia="Times New Roman" w:hAnsi="Palatino Linotype" w:cs="Times New Roman"/>
          <w:sz w:val="20"/>
          <w:szCs w:val="20"/>
          <w:lang w:eastAsia="hu-HU"/>
        </w:rPr>
        <w:t>*Állampolgársága:</w:t>
      </w:r>
      <w:bookmarkEnd w:id="102"/>
      <w:bookmarkEnd w:id="103"/>
      <w:bookmarkEnd w:id="104"/>
      <w:bookmarkEnd w:id="105"/>
      <w:bookmarkEnd w:id="106"/>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107" w:name="_Toc332187062"/>
      <w:bookmarkStart w:id="108" w:name="_Toc332187647"/>
      <w:bookmarkStart w:id="109" w:name="_Toc332187933"/>
      <w:bookmarkStart w:id="110" w:name="_Toc348602227"/>
      <w:bookmarkStart w:id="111" w:name="_Toc349551910"/>
      <w:r w:rsidRPr="005E1E03">
        <w:rPr>
          <w:rFonts w:ascii="Palatino Linotype" w:eastAsia="Times New Roman" w:hAnsi="Palatino Linotype" w:cs="Times New Roman"/>
          <w:sz w:val="20"/>
          <w:szCs w:val="20"/>
          <w:lang w:eastAsia="hu-HU"/>
        </w:rPr>
        <w:t>*Érvényes úti okmány száma:</w:t>
      </w:r>
      <w:bookmarkEnd w:id="107"/>
      <w:bookmarkEnd w:id="108"/>
      <w:bookmarkEnd w:id="109"/>
      <w:bookmarkEnd w:id="110"/>
      <w:bookmarkEnd w:id="111"/>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left" w:leader="dot" w:pos="3969"/>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112" w:name="_Toc348602228"/>
      <w:bookmarkStart w:id="113" w:name="_Toc332187063"/>
      <w:bookmarkStart w:id="114" w:name="_Toc332187648"/>
      <w:bookmarkStart w:id="115" w:name="_Toc332187934"/>
      <w:bookmarkStart w:id="116" w:name="_Toc349551911"/>
      <w:r w:rsidRPr="005E1E03">
        <w:rPr>
          <w:rFonts w:ascii="Palatino Linotype" w:eastAsia="Times New Roman" w:hAnsi="Palatino Linotype" w:cs="Times New Roman"/>
          <w:sz w:val="20"/>
          <w:szCs w:val="20"/>
          <w:lang w:eastAsia="hu-HU"/>
        </w:rPr>
        <w:t>Telefonszáma:</w:t>
      </w:r>
      <w:r w:rsidRPr="005E1E03">
        <w:rPr>
          <w:rFonts w:ascii="Palatino Linotype" w:eastAsia="Times New Roman" w:hAnsi="Palatino Linotype" w:cs="Times New Roman"/>
          <w:sz w:val="20"/>
          <w:szCs w:val="20"/>
          <w:lang w:eastAsia="hu-HU"/>
        </w:rPr>
        <w:tab/>
        <w:t xml:space="preserve"> Elektronikus levélcíme:</w:t>
      </w:r>
      <w:bookmarkEnd w:id="112"/>
      <w:bookmarkEnd w:id="113"/>
      <w:bookmarkEnd w:id="114"/>
      <w:bookmarkEnd w:id="115"/>
      <w:bookmarkEnd w:id="116"/>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117" w:name="_Toc332187064"/>
      <w:bookmarkStart w:id="118" w:name="_Toc332187649"/>
      <w:bookmarkStart w:id="119" w:name="_Toc332187935"/>
      <w:bookmarkStart w:id="120" w:name="_Toc348602229"/>
      <w:bookmarkStart w:id="121" w:name="_Toc349551912"/>
      <w:r w:rsidRPr="005E1E03">
        <w:rPr>
          <w:rFonts w:ascii="Palatino Linotype" w:eastAsia="Times New Roman" w:hAnsi="Palatino Linotype" w:cs="Times New Roman"/>
          <w:sz w:val="20"/>
          <w:szCs w:val="20"/>
          <w:lang w:eastAsia="hu-HU"/>
        </w:rPr>
        <w:t>Számlavezető pénzintézetének neve, címe:</w:t>
      </w:r>
      <w:bookmarkEnd w:id="117"/>
      <w:bookmarkEnd w:id="118"/>
      <w:bookmarkEnd w:id="119"/>
      <w:bookmarkEnd w:id="120"/>
      <w:bookmarkEnd w:id="121"/>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left" w:leader="dot" w:pos="7938"/>
        </w:tabs>
        <w:spacing w:after="0" w:line="240" w:lineRule="auto"/>
        <w:jc w:val="both"/>
        <w:rPr>
          <w:rFonts w:ascii="Palatino Linotype" w:eastAsia="Times New Roman" w:hAnsi="Palatino Linotype" w:cs="Times New Roman"/>
          <w:sz w:val="20"/>
          <w:szCs w:val="20"/>
          <w:lang w:eastAsia="hu-HU"/>
        </w:rPr>
      </w:pP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122" w:name="_Toc332187065"/>
      <w:bookmarkStart w:id="123" w:name="_Toc332187650"/>
      <w:bookmarkStart w:id="124" w:name="_Toc332187936"/>
      <w:bookmarkStart w:id="125" w:name="_Toc348602230"/>
      <w:bookmarkStart w:id="126" w:name="_Toc349551913"/>
      <w:r w:rsidRPr="005E1E03">
        <w:rPr>
          <w:rFonts w:ascii="Palatino Linotype" w:eastAsia="Times New Roman" w:hAnsi="Palatino Linotype" w:cs="Times New Roman"/>
          <w:sz w:val="20"/>
          <w:szCs w:val="20"/>
          <w:lang w:eastAsia="hu-HU"/>
        </w:rPr>
        <w:t>Számlavezető pénzintézetének pénzforgalmi jelzőszáma:</w:t>
      </w:r>
      <w:bookmarkEnd w:id="122"/>
      <w:bookmarkEnd w:id="123"/>
      <w:bookmarkEnd w:id="124"/>
      <w:bookmarkEnd w:id="125"/>
      <w:bookmarkEnd w:id="126"/>
      <w:r w:rsidRPr="005E1E03">
        <w:rPr>
          <w:rFonts w:ascii="Palatino Linotype" w:eastAsia="Times New Roman" w:hAnsi="Palatino Linotype" w:cs="Times New Roman"/>
          <w:sz w:val="20"/>
          <w:szCs w:val="20"/>
          <w:lang w:eastAsia="hu-HU"/>
        </w:rPr>
        <w:tab/>
      </w:r>
    </w:p>
    <w:p w:rsidR="005E1E03" w:rsidRPr="005E1E03" w:rsidRDefault="005E1E03" w:rsidP="005E1E03">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bookmarkStart w:id="127" w:name="_Toc332187066"/>
      <w:bookmarkStart w:id="128" w:name="_Toc332187651"/>
      <w:bookmarkStart w:id="129" w:name="_Toc332187937"/>
      <w:bookmarkStart w:id="130" w:name="_Toc348602231"/>
      <w:bookmarkStart w:id="131" w:name="_Toc349551914"/>
      <w:r w:rsidRPr="005E1E03">
        <w:rPr>
          <w:rFonts w:ascii="Palatino Linotype" w:eastAsia="Times New Roman" w:hAnsi="Palatino Linotype" w:cs="Times New Roman"/>
          <w:sz w:val="20"/>
          <w:szCs w:val="20"/>
          <w:lang w:eastAsia="hu-HU"/>
        </w:rPr>
        <w:t>Számlaszáma:</w:t>
      </w:r>
      <w:bookmarkEnd w:id="127"/>
      <w:bookmarkEnd w:id="128"/>
      <w:bookmarkEnd w:id="129"/>
      <w:bookmarkEnd w:id="130"/>
      <w:bookmarkEnd w:id="131"/>
      <w:r w:rsidRPr="005E1E03">
        <w:rPr>
          <w:rFonts w:ascii="Palatino Linotype" w:eastAsia="Times New Roman" w:hAnsi="Palatino Linotype" w:cs="Times New Roman"/>
          <w:sz w:val="20"/>
          <w:szCs w:val="20"/>
          <w:lang w:eastAsia="hu-HU"/>
        </w:rPr>
        <w:tab/>
      </w:r>
    </w:p>
    <w:p w:rsidR="00C30F57" w:rsidRPr="00C30F57" w:rsidRDefault="00C30F57" w:rsidP="00C30F57">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r w:rsidRPr="00C30F57">
        <w:rPr>
          <w:rFonts w:ascii="Palatino Linotype" w:eastAsia="Times New Roman" w:hAnsi="Palatino Linotype" w:cs="Times New Roman"/>
          <w:sz w:val="20"/>
          <w:szCs w:val="20"/>
          <w:lang w:eastAsia="hu-HU"/>
        </w:rPr>
        <w:t>Kérelem beadását megelőző hónap átlagos statisztikai állományi létszáma</w:t>
      </w:r>
      <w:r w:rsidRPr="00C30F57">
        <w:rPr>
          <w:rFonts w:ascii="Palatino Linotype" w:eastAsia="Times New Roman" w:hAnsi="Palatino Linotype" w:cs="Times New Roman"/>
          <w:sz w:val="20"/>
          <w:szCs w:val="20"/>
          <w:lang w:eastAsia="hu-HU"/>
        </w:rPr>
        <w:tab/>
      </w:r>
    </w:p>
    <w:p w:rsidR="008B70E0" w:rsidRDefault="008B70E0" w:rsidP="005E1E03">
      <w:pPr>
        <w:spacing w:after="0" w:line="240" w:lineRule="auto"/>
        <w:jc w:val="both"/>
        <w:outlineLvl w:val="0"/>
        <w:rPr>
          <w:rFonts w:ascii="Palatino Linotype" w:eastAsia="Times New Roman" w:hAnsi="Palatino Linotype" w:cs="Times New Roman"/>
          <w:sz w:val="20"/>
          <w:szCs w:val="20"/>
          <w:lang w:eastAsia="hu-HU"/>
        </w:rPr>
      </w:pPr>
    </w:p>
    <w:p w:rsidR="008B70E0" w:rsidRPr="008B70E0" w:rsidRDefault="008B70E0" w:rsidP="008B70E0">
      <w:pPr>
        <w:spacing w:after="0" w:line="240" w:lineRule="auto"/>
        <w:jc w:val="both"/>
        <w:outlineLvl w:val="0"/>
        <w:rPr>
          <w:rFonts w:ascii="Palatino Linotype" w:eastAsia="Times New Roman" w:hAnsi="Palatino Linotype" w:cs="Times New Roman"/>
          <w:b/>
          <w:sz w:val="20"/>
          <w:szCs w:val="20"/>
          <w:lang w:eastAsia="hu-HU"/>
        </w:rPr>
      </w:pPr>
      <w:r w:rsidRPr="008B70E0">
        <w:rPr>
          <w:rFonts w:ascii="Palatino Linotype" w:eastAsia="Times New Roman" w:hAnsi="Palatino Linotype" w:cs="Times New Roman"/>
          <w:b/>
          <w:sz w:val="20"/>
          <w:szCs w:val="20"/>
          <w:lang w:eastAsia="hu-HU"/>
        </w:rPr>
        <w:t>II. Az igényelt támogatás</w:t>
      </w:r>
      <w:bookmarkEnd w:id="10"/>
      <w:bookmarkEnd w:id="11"/>
      <w:bookmarkEnd w:id="12"/>
      <w:bookmarkEnd w:id="13"/>
      <w:bookmarkEnd w:id="14"/>
    </w:p>
    <w:p w:rsidR="008B70E0" w:rsidRPr="008B70E0" w:rsidRDefault="008B70E0" w:rsidP="008B70E0">
      <w:pPr>
        <w:spacing w:after="0" w:line="240" w:lineRule="auto"/>
        <w:jc w:val="both"/>
        <w:outlineLvl w:val="0"/>
        <w:rPr>
          <w:rFonts w:ascii="Palatino Linotype" w:eastAsia="Times New Roman" w:hAnsi="Palatino Linotype" w:cs="Times New Roman"/>
          <w:sz w:val="20"/>
          <w:szCs w:val="20"/>
          <w:lang w:eastAsia="hu-HU"/>
        </w:rPr>
      </w:pPr>
      <w:bookmarkStart w:id="132" w:name="_Toc332187069"/>
      <w:bookmarkStart w:id="133" w:name="_Toc332187654"/>
      <w:bookmarkStart w:id="134" w:name="_Toc332187940"/>
      <w:bookmarkStart w:id="135" w:name="_Toc348602234"/>
      <w:bookmarkStart w:id="136" w:name="_Toc349551917"/>
      <w:r w:rsidRPr="008B70E0">
        <w:rPr>
          <w:rFonts w:ascii="Palatino Linotype" w:eastAsia="Times New Roman" w:hAnsi="Palatino Linotype" w:cs="Times New Roman"/>
          <w:sz w:val="20"/>
          <w:szCs w:val="20"/>
          <w:lang w:eastAsia="hu-HU"/>
        </w:rPr>
        <w:t xml:space="preserve">Formája: </w:t>
      </w:r>
      <w:r w:rsidR="005E1E03" w:rsidRPr="00A72994">
        <w:rPr>
          <w:rFonts w:ascii="Palatino Linotype" w:hAnsi="Palatino Linotype"/>
          <w:sz w:val="20"/>
          <w:szCs w:val="20"/>
        </w:rPr>
        <w:t>Munkabér és</w:t>
      </w:r>
      <w:r w:rsidR="005E1E03" w:rsidRPr="00757B98">
        <w:rPr>
          <w:rFonts w:ascii="Palatino Linotype" w:hAnsi="Palatino Linotype"/>
          <w:sz w:val="20"/>
          <w:szCs w:val="20"/>
        </w:rPr>
        <w:t xml:space="preserve"> a ténylegesen átutalásra kerülő </w:t>
      </w:r>
      <w:r w:rsidR="005E1E03" w:rsidRPr="00A72994">
        <w:rPr>
          <w:rFonts w:ascii="Palatino Linotype" w:hAnsi="Palatino Linotype"/>
          <w:sz w:val="20"/>
          <w:szCs w:val="20"/>
        </w:rPr>
        <w:t>szociális hozzájárulási adó</w:t>
      </w:r>
      <w:r w:rsidR="005E1E03">
        <w:t xml:space="preserve"> (</w:t>
      </w:r>
      <w:r w:rsidRPr="008B70E0">
        <w:rPr>
          <w:rFonts w:ascii="Palatino Linotype" w:eastAsia="Times New Roman" w:hAnsi="Palatino Linotype" w:cs="Times New Roman"/>
          <w:sz w:val="20"/>
          <w:szCs w:val="20"/>
          <w:lang w:eastAsia="hu-HU"/>
        </w:rPr>
        <w:t>bérköltség támogatás</w:t>
      </w:r>
      <w:bookmarkEnd w:id="132"/>
      <w:bookmarkEnd w:id="133"/>
      <w:bookmarkEnd w:id="134"/>
      <w:r w:rsidR="005E1E03">
        <w:rPr>
          <w:rFonts w:ascii="Palatino Linotype" w:eastAsia="Times New Roman" w:hAnsi="Palatino Linotype" w:cs="Times New Roman"/>
          <w:sz w:val="20"/>
          <w:szCs w:val="20"/>
          <w:lang w:eastAsia="hu-HU"/>
        </w:rPr>
        <w:t>)</w:t>
      </w:r>
      <w:r w:rsidRPr="008B70E0">
        <w:rPr>
          <w:rFonts w:ascii="Palatino Linotype" w:eastAsia="Times New Roman" w:hAnsi="Palatino Linotype" w:cs="Times New Roman"/>
          <w:sz w:val="20"/>
          <w:szCs w:val="20"/>
          <w:lang w:eastAsia="hu-HU"/>
        </w:rPr>
        <w:t>.</w:t>
      </w:r>
      <w:bookmarkEnd w:id="135"/>
      <w:bookmarkEnd w:id="136"/>
    </w:p>
    <w:p w:rsidR="008B70E0" w:rsidRDefault="008B70E0" w:rsidP="008B70E0">
      <w:pPr>
        <w:spacing w:after="0" w:line="240" w:lineRule="auto"/>
        <w:jc w:val="both"/>
        <w:rPr>
          <w:rFonts w:ascii="Palatino Linotype" w:eastAsia="Times New Roman" w:hAnsi="Palatino Linotype" w:cs="Times New Roman"/>
          <w:b/>
          <w:sz w:val="20"/>
          <w:szCs w:val="20"/>
          <w:lang w:eastAsia="hu-HU"/>
        </w:rPr>
      </w:pPr>
    </w:p>
    <w:p w:rsidR="00DF53E8" w:rsidRPr="00DF53E8" w:rsidRDefault="00DF53E8" w:rsidP="00DF53E8">
      <w:pPr>
        <w:rPr>
          <w:rFonts w:ascii="Palatino Linotype" w:hAnsi="Palatino Linotype"/>
          <w:sz w:val="20"/>
          <w:szCs w:val="20"/>
        </w:rPr>
      </w:pPr>
      <w:r w:rsidRPr="00DF53E8">
        <w:rPr>
          <w:rFonts w:ascii="Palatino Linotype" w:hAnsi="Palatino Linotype"/>
          <w:b/>
          <w:sz w:val="20"/>
          <w:szCs w:val="20"/>
        </w:rPr>
        <w:t>A támogatás</w:t>
      </w:r>
      <w:r w:rsidRPr="00DF53E8">
        <w:rPr>
          <w:rFonts w:ascii="Palatino Linotype" w:hAnsi="Palatino Linotype"/>
          <w:sz w:val="20"/>
          <w:szCs w:val="20"/>
        </w:rPr>
        <w:t xml:space="preserve"> megállapítása során havi munkabérként legfeljebb 14</w:t>
      </w:r>
      <w:r>
        <w:rPr>
          <w:rFonts w:ascii="Palatino Linotype" w:hAnsi="Palatino Linotype"/>
          <w:sz w:val="20"/>
          <w:szCs w:val="20"/>
        </w:rPr>
        <w:t>6</w:t>
      </w:r>
      <w:r w:rsidRPr="00DF53E8">
        <w:rPr>
          <w:rFonts w:ascii="Palatino Linotype" w:hAnsi="Palatino Linotype"/>
          <w:sz w:val="20"/>
          <w:szCs w:val="20"/>
        </w:rPr>
        <w:t>.</w:t>
      </w:r>
      <w:r>
        <w:rPr>
          <w:rFonts w:ascii="Palatino Linotype" w:hAnsi="Palatino Linotype"/>
          <w:sz w:val="20"/>
          <w:szCs w:val="20"/>
        </w:rPr>
        <w:t>4</w:t>
      </w:r>
      <w:r w:rsidRPr="00DF53E8">
        <w:rPr>
          <w:rFonts w:ascii="Palatino Linotype" w:hAnsi="Palatino Linotype"/>
          <w:sz w:val="20"/>
          <w:szCs w:val="20"/>
        </w:rPr>
        <w:t>00 Ft vehető figyelembe.</w:t>
      </w:r>
    </w:p>
    <w:p w:rsidR="008B70E0" w:rsidRPr="00265ACF" w:rsidRDefault="008B70E0" w:rsidP="008B70E0">
      <w:pPr>
        <w:spacing w:after="0" w:line="240" w:lineRule="auto"/>
        <w:jc w:val="both"/>
        <w:rPr>
          <w:rFonts w:ascii="Palatino Linotype" w:eastAsia="Times New Roman" w:hAnsi="Palatino Linotype" w:cs="Times New Roman"/>
          <w:color w:val="FF0000"/>
          <w:sz w:val="20"/>
          <w:szCs w:val="20"/>
          <w:lang w:eastAsia="hu-HU"/>
        </w:rPr>
      </w:pPr>
      <w:r w:rsidRPr="008B70E0">
        <w:rPr>
          <w:rFonts w:ascii="Palatino Linotype" w:eastAsia="Times New Roman" w:hAnsi="Palatino Linotype" w:cs="Times New Roman"/>
          <w:sz w:val="20"/>
          <w:szCs w:val="20"/>
          <w:lang w:eastAsia="hu-HU"/>
        </w:rPr>
        <w:t xml:space="preserve">A támogatás időtartama </w:t>
      </w:r>
      <w:r w:rsidRPr="008B70E0">
        <w:rPr>
          <w:rFonts w:ascii="Palatino Linotype" w:eastAsia="Times New Roman" w:hAnsi="Palatino Linotype" w:cs="Times New Roman"/>
          <w:sz w:val="20"/>
          <w:szCs w:val="20"/>
          <w:u w:val="single"/>
          <w:lang w:eastAsia="hu-HU"/>
        </w:rPr>
        <w:t xml:space="preserve">legfeljebb </w:t>
      </w:r>
      <w:r w:rsidR="005E1E03">
        <w:rPr>
          <w:rFonts w:ascii="Palatino Linotype" w:eastAsia="Times New Roman" w:hAnsi="Palatino Linotype" w:cs="Times New Roman"/>
          <w:sz w:val="20"/>
          <w:szCs w:val="20"/>
          <w:u w:val="single"/>
          <w:lang w:eastAsia="hu-HU"/>
        </w:rPr>
        <w:t>8</w:t>
      </w:r>
      <w:r w:rsidRPr="008B70E0">
        <w:rPr>
          <w:rFonts w:ascii="Palatino Linotype" w:eastAsia="Times New Roman" w:hAnsi="Palatino Linotype" w:cs="Times New Roman"/>
          <w:sz w:val="20"/>
          <w:szCs w:val="20"/>
          <w:u w:val="single"/>
          <w:lang w:eastAsia="hu-HU"/>
        </w:rPr>
        <w:t xml:space="preserve"> hónap</w:t>
      </w:r>
      <w:r w:rsidRPr="008B70E0">
        <w:rPr>
          <w:rFonts w:ascii="Palatino Linotype" w:eastAsia="Times New Roman" w:hAnsi="Palatino Linotype" w:cs="Times New Roman"/>
          <w:sz w:val="20"/>
          <w:szCs w:val="20"/>
          <w:lang w:eastAsia="hu-HU"/>
        </w:rPr>
        <w:t xml:space="preserve">, </w:t>
      </w:r>
      <w:r w:rsidR="00765B36">
        <w:rPr>
          <w:rFonts w:ascii="Palatino Linotype" w:eastAsia="Times New Roman" w:hAnsi="Palatino Linotype" w:cs="Times New Roman"/>
          <w:sz w:val="20"/>
          <w:szCs w:val="20"/>
          <w:lang w:eastAsia="hu-HU"/>
        </w:rPr>
        <w:t>201</w:t>
      </w:r>
      <w:r w:rsidR="008262CD">
        <w:rPr>
          <w:rFonts w:ascii="Palatino Linotype" w:eastAsia="Times New Roman" w:hAnsi="Palatino Linotype" w:cs="Times New Roman"/>
          <w:sz w:val="20"/>
          <w:szCs w:val="20"/>
          <w:lang w:eastAsia="hu-HU"/>
        </w:rPr>
        <w:t>6</w:t>
      </w:r>
      <w:r w:rsidR="00765B36">
        <w:rPr>
          <w:rFonts w:ascii="Palatino Linotype" w:eastAsia="Times New Roman" w:hAnsi="Palatino Linotype" w:cs="Times New Roman"/>
          <w:sz w:val="20"/>
          <w:szCs w:val="20"/>
          <w:lang w:eastAsia="hu-HU"/>
        </w:rPr>
        <w:t>.</w:t>
      </w:r>
      <w:r w:rsidR="008262CD">
        <w:rPr>
          <w:rFonts w:ascii="Palatino Linotype" w:eastAsia="Times New Roman" w:hAnsi="Palatino Linotype" w:cs="Times New Roman"/>
          <w:sz w:val="20"/>
          <w:szCs w:val="20"/>
          <w:lang w:eastAsia="hu-HU"/>
        </w:rPr>
        <w:t>január1-jé</w:t>
      </w:r>
      <w:r w:rsidRPr="008B70E0">
        <w:rPr>
          <w:rFonts w:ascii="Palatino Linotype" w:eastAsia="Times New Roman" w:hAnsi="Palatino Linotype" w:cs="Times New Roman"/>
          <w:sz w:val="20"/>
          <w:szCs w:val="20"/>
          <w:lang w:eastAsia="hu-HU"/>
        </w:rPr>
        <w:t xml:space="preserve">tól a rendelkezésre álló keret felhasználásáig, de legkésőbb </w:t>
      </w:r>
      <w:r w:rsidR="00765B36" w:rsidRPr="008B70E0">
        <w:rPr>
          <w:rFonts w:ascii="Palatino Linotype" w:eastAsia="Times New Roman" w:hAnsi="Palatino Linotype" w:cs="Times New Roman"/>
          <w:sz w:val="20"/>
          <w:szCs w:val="20"/>
          <w:lang w:eastAsia="hu-HU"/>
        </w:rPr>
        <w:t>201</w:t>
      </w:r>
      <w:r w:rsidR="005E1E03">
        <w:rPr>
          <w:rFonts w:ascii="Palatino Linotype" w:eastAsia="Times New Roman" w:hAnsi="Palatino Linotype" w:cs="Times New Roman"/>
          <w:sz w:val="20"/>
          <w:szCs w:val="20"/>
          <w:lang w:eastAsia="hu-HU"/>
        </w:rPr>
        <w:t>6</w:t>
      </w:r>
      <w:r w:rsidRPr="008B70E0">
        <w:rPr>
          <w:rFonts w:ascii="Palatino Linotype" w:eastAsia="Times New Roman" w:hAnsi="Palatino Linotype" w:cs="Times New Roman"/>
          <w:sz w:val="20"/>
          <w:szCs w:val="20"/>
          <w:lang w:eastAsia="hu-HU"/>
        </w:rPr>
        <w:t xml:space="preserve">. </w:t>
      </w:r>
      <w:r w:rsidR="00265ACF" w:rsidRPr="00851AED">
        <w:rPr>
          <w:rFonts w:ascii="Palatino Linotype" w:eastAsia="Times New Roman" w:hAnsi="Palatino Linotype" w:cs="Times New Roman"/>
          <w:sz w:val="20"/>
          <w:szCs w:val="20"/>
          <w:lang w:eastAsia="hu-HU"/>
        </w:rPr>
        <w:t>december 31</w:t>
      </w:r>
      <w:r w:rsidR="00851AED" w:rsidRPr="00851AED">
        <w:rPr>
          <w:rFonts w:ascii="Palatino Linotype" w:eastAsia="Times New Roman" w:hAnsi="Palatino Linotype" w:cs="Times New Roman"/>
          <w:sz w:val="20"/>
          <w:szCs w:val="20"/>
          <w:lang w:eastAsia="hu-HU"/>
        </w:rPr>
        <w:t>.</w:t>
      </w:r>
      <w:r w:rsidRPr="008B70E0">
        <w:rPr>
          <w:rFonts w:ascii="Palatino Linotype" w:eastAsia="Times New Roman" w:hAnsi="Palatino Linotype" w:cs="Times New Roman"/>
          <w:sz w:val="20"/>
          <w:szCs w:val="20"/>
          <w:lang w:eastAsia="hu-HU"/>
        </w:rPr>
        <w:t>napjáig terjedő időszakban.</w:t>
      </w:r>
      <w:r w:rsidR="00C237B1" w:rsidRPr="00C237B1">
        <w:rPr>
          <w:rFonts w:ascii="Palatino Linotype" w:eastAsia="Times New Roman" w:hAnsi="Palatino Linotype" w:cs="Times New Roman"/>
          <w:sz w:val="20"/>
          <w:szCs w:val="20"/>
          <w:lang w:eastAsia="hu-HU"/>
        </w:rPr>
        <w:t xml:space="preserve">A program terhére történő kötelezettségvállalásra legkésőbb 2016. </w:t>
      </w:r>
      <w:r w:rsidR="00851AED" w:rsidRPr="00851AED">
        <w:rPr>
          <w:rFonts w:ascii="Palatino Linotype" w:eastAsia="Times New Roman" w:hAnsi="Palatino Linotype" w:cs="Times New Roman"/>
          <w:sz w:val="20"/>
          <w:szCs w:val="20"/>
          <w:lang w:eastAsia="hu-HU"/>
        </w:rPr>
        <w:t>év végé</w:t>
      </w:r>
      <w:r w:rsidR="00C237B1" w:rsidRPr="00C237B1">
        <w:rPr>
          <w:rFonts w:ascii="Palatino Linotype" w:eastAsia="Times New Roman" w:hAnsi="Palatino Linotype" w:cs="Times New Roman"/>
          <w:sz w:val="20"/>
          <w:szCs w:val="20"/>
          <w:lang w:eastAsia="hu-HU"/>
        </w:rPr>
        <w:t>ig van lehetőség</w:t>
      </w:r>
      <w:r w:rsidR="00C237B1">
        <w:rPr>
          <w:rFonts w:ascii="Palatino Linotype" w:eastAsia="Times New Roman" w:hAnsi="Palatino Linotype" w:cs="Times New Roman"/>
          <w:sz w:val="20"/>
          <w:szCs w:val="20"/>
          <w:lang w:eastAsia="hu-HU"/>
        </w:rPr>
        <w:t>.</w:t>
      </w:r>
      <w:r w:rsidR="00265ACF" w:rsidRPr="00851AED">
        <w:rPr>
          <w:rFonts w:ascii="Palatino Linotype" w:eastAsia="Times New Roman" w:hAnsi="Palatino Linotype" w:cs="Times New Roman"/>
          <w:sz w:val="20"/>
          <w:szCs w:val="20"/>
          <w:lang w:eastAsia="hu-HU"/>
        </w:rPr>
        <w:t>A programba legkésőbb 2016. április 30. napjáig lehet belépni.</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3"/>
        <w:gridCol w:w="730"/>
        <w:gridCol w:w="903"/>
        <w:gridCol w:w="632"/>
        <w:gridCol w:w="903"/>
        <w:gridCol w:w="632"/>
        <w:gridCol w:w="922"/>
        <w:gridCol w:w="1272"/>
        <w:gridCol w:w="1129"/>
        <w:gridCol w:w="1131"/>
      </w:tblGrid>
      <w:tr w:rsidR="00023D3A" w:rsidRPr="008B70E0" w:rsidTr="00C237B1">
        <w:trPr>
          <w:cantSplit/>
          <w:trHeight w:val="1294"/>
          <w:jc w:val="center"/>
        </w:trPr>
        <w:tc>
          <w:tcPr>
            <w:tcW w:w="613" w:type="pct"/>
            <w:vMerge w:val="restart"/>
            <w:vAlign w:val="center"/>
          </w:tcPr>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bookmarkStart w:id="137" w:name="_Toc332187070"/>
            <w:bookmarkStart w:id="138" w:name="_Toc332187655"/>
            <w:bookmarkStart w:id="139" w:name="_Toc332187941"/>
            <w:bookmarkStart w:id="140" w:name="_Toc348602235"/>
            <w:bookmarkStart w:id="141" w:name="_Toc349551918"/>
            <w:r w:rsidRPr="008B70E0">
              <w:rPr>
                <w:rFonts w:ascii="Palatino Linotype" w:eastAsia="Times New Roman" w:hAnsi="Palatino Linotype" w:cs="Times New Roman"/>
                <w:sz w:val="20"/>
                <w:szCs w:val="20"/>
                <w:lang w:eastAsia="hu-HU"/>
              </w:rPr>
              <w:lastRenderedPageBreak/>
              <w:t>Munkakör</w:t>
            </w:r>
            <w:bookmarkEnd w:id="137"/>
            <w:bookmarkEnd w:id="138"/>
            <w:bookmarkEnd w:id="139"/>
            <w:bookmarkEnd w:id="140"/>
            <w:bookmarkEnd w:id="141"/>
          </w:p>
        </w:tc>
        <w:tc>
          <w:tcPr>
            <w:tcW w:w="388" w:type="pct"/>
            <w:textDirection w:val="btLr"/>
            <w:vAlign w:val="center"/>
          </w:tcPr>
          <w:p w:rsidR="00023D3A" w:rsidRPr="008B70E0" w:rsidRDefault="00474688" w:rsidP="00474688">
            <w:pPr>
              <w:spacing w:after="0" w:line="240" w:lineRule="auto"/>
              <w:ind w:left="113" w:right="113"/>
              <w:jc w:val="center"/>
              <w:outlineLvl w:val="0"/>
              <w:rPr>
                <w:rFonts w:ascii="Palatino Linotype" w:eastAsia="Times New Roman" w:hAnsi="Palatino Linotype" w:cs="Times New Roman"/>
                <w:sz w:val="20"/>
                <w:szCs w:val="20"/>
                <w:lang w:eastAsia="hu-HU"/>
              </w:rPr>
            </w:pPr>
            <w:bookmarkStart w:id="142" w:name="_Toc332187071"/>
            <w:bookmarkStart w:id="143" w:name="_Toc332187656"/>
            <w:bookmarkStart w:id="144" w:name="_Toc332187942"/>
            <w:bookmarkStart w:id="145" w:name="_Toc348602236"/>
            <w:bookmarkStart w:id="146" w:name="_Toc349551919"/>
            <w:r>
              <w:rPr>
                <w:rFonts w:ascii="Palatino Linotype" w:eastAsia="Times New Roman" w:hAnsi="Palatino Linotype" w:cs="Times New Roman"/>
                <w:sz w:val="20"/>
                <w:szCs w:val="20"/>
                <w:lang w:eastAsia="hu-HU"/>
              </w:rPr>
              <w:t>Foglalkoz-</w:t>
            </w:r>
            <w:r w:rsidR="00023D3A" w:rsidRPr="008B70E0">
              <w:rPr>
                <w:rFonts w:ascii="Palatino Linotype" w:eastAsia="Times New Roman" w:hAnsi="Palatino Linotype" w:cs="Times New Roman"/>
                <w:sz w:val="20"/>
                <w:szCs w:val="20"/>
                <w:lang w:eastAsia="hu-HU"/>
              </w:rPr>
              <w:t>tatni kívánt létszám</w:t>
            </w:r>
            <w:bookmarkEnd w:id="142"/>
            <w:bookmarkEnd w:id="143"/>
            <w:bookmarkEnd w:id="144"/>
            <w:bookmarkEnd w:id="145"/>
            <w:bookmarkEnd w:id="146"/>
          </w:p>
        </w:tc>
        <w:tc>
          <w:tcPr>
            <w:tcW w:w="816" w:type="pct"/>
            <w:gridSpan w:val="2"/>
            <w:vAlign w:val="center"/>
          </w:tcPr>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bookmarkStart w:id="147" w:name="_Toc332187072"/>
            <w:bookmarkStart w:id="148" w:name="_Toc332187657"/>
            <w:bookmarkStart w:id="149" w:name="_Toc332187943"/>
            <w:bookmarkStart w:id="150" w:name="_Toc348602237"/>
            <w:bookmarkStart w:id="151" w:name="_Toc349551920"/>
            <w:r w:rsidRPr="008B70E0">
              <w:rPr>
                <w:rFonts w:ascii="Palatino Linotype" w:eastAsia="Times New Roman" w:hAnsi="Palatino Linotype" w:cs="Times New Roman"/>
                <w:sz w:val="20"/>
                <w:szCs w:val="20"/>
                <w:lang w:eastAsia="hu-HU"/>
              </w:rPr>
              <w:t>Igényelt támogatás</w:t>
            </w:r>
            <w:bookmarkEnd w:id="147"/>
            <w:bookmarkEnd w:id="148"/>
            <w:bookmarkEnd w:id="149"/>
            <w:bookmarkEnd w:id="150"/>
            <w:bookmarkEnd w:id="151"/>
          </w:p>
        </w:tc>
        <w:tc>
          <w:tcPr>
            <w:tcW w:w="816" w:type="pct"/>
            <w:gridSpan w:val="2"/>
            <w:vAlign w:val="center"/>
          </w:tcPr>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bookmarkStart w:id="152" w:name="_Toc332187073"/>
            <w:bookmarkStart w:id="153" w:name="_Toc332187658"/>
            <w:bookmarkStart w:id="154" w:name="_Toc332187944"/>
            <w:bookmarkStart w:id="155" w:name="_Toc348602238"/>
            <w:bookmarkStart w:id="156" w:name="_Toc349551921"/>
            <w:r w:rsidRPr="008B70E0">
              <w:rPr>
                <w:rFonts w:ascii="Palatino Linotype" w:eastAsia="Times New Roman" w:hAnsi="Palatino Linotype" w:cs="Times New Roman"/>
                <w:sz w:val="20"/>
                <w:szCs w:val="20"/>
                <w:lang w:eastAsia="hu-HU"/>
              </w:rPr>
              <w:t>Tervezett foglalkoztatás</w:t>
            </w:r>
            <w:bookmarkEnd w:id="152"/>
            <w:bookmarkEnd w:id="153"/>
            <w:bookmarkEnd w:id="154"/>
            <w:bookmarkEnd w:id="155"/>
            <w:bookmarkEnd w:id="156"/>
          </w:p>
        </w:tc>
        <w:tc>
          <w:tcPr>
            <w:tcW w:w="490" w:type="pct"/>
            <w:vAlign w:val="center"/>
          </w:tcPr>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bookmarkStart w:id="157" w:name="_Toc332187074"/>
            <w:bookmarkStart w:id="158" w:name="_Toc332187659"/>
            <w:bookmarkStart w:id="159" w:name="_Toc332187945"/>
            <w:bookmarkStart w:id="160" w:name="_Toc348602239"/>
            <w:bookmarkStart w:id="161" w:name="_Toc349551922"/>
            <w:r w:rsidRPr="008B70E0">
              <w:rPr>
                <w:rFonts w:ascii="Palatino Linotype" w:eastAsia="Times New Roman" w:hAnsi="Palatino Linotype" w:cs="Times New Roman"/>
                <w:sz w:val="20"/>
                <w:szCs w:val="20"/>
                <w:lang w:eastAsia="hu-HU"/>
              </w:rPr>
              <w:t>Bruttó</w:t>
            </w:r>
            <w:bookmarkEnd w:id="157"/>
            <w:bookmarkEnd w:id="158"/>
            <w:bookmarkEnd w:id="159"/>
            <w:bookmarkEnd w:id="160"/>
            <w:bookmarkEnd w:id="161"/>
          </w:p>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bookmarkStart w:id="162" w:name="_Toc332187075"/>
            <w:bookmarkStart w:id="163" w:name="_Toc332187660"/>
            <w:bookmarkStart w:id="164" w:name="_Toc332187946"/>
            <w:bookmarkStart w:id="165" w:name="_Toc348602240"/>
            <w:bookmarkStart w:id="166" w:name="_Toc349551923"/>
            <w:r w:rsidRPr="008B70E0">
              <w:rPr>
                <w:rFonts w:ascii="Palatino Linotype" w:eastAsia="Times New Roman" w:hAnsi="Palatino Linotype" w:cs="Times New Roman"/>
                <w:sz w:val="20"/>
                <w:szCs w:val="20"/>
                <w:lang w:eastAsia="hu-HU"/>
              </w:rPr>
              <w:t>bér</w:t>
            </w:r>
            <w:bookmarkEnd w:id="162"/>
            <w:bookmarkEnd w:id="163"/>
            <w:bookmarkEnd w:id="164"/>
            <w:bookmarkEnd w:id="165"/>
            <w:bookmarkEnd w:id="166"/>
          </w:p>
        </w:tc>
        <w:tc>
          <w:tcPr>
            <w:tcW w:w="676" w:type="pct"/>
          </w:tcPr>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r w:rsidRPr="00023D3A">
              <w:rPr>
                <w:rFonts w:ascii="Palatino Linotype" w:eastAsia="Times New Roman" w:hAnsi="Palatino Linotype" w:cs="Times New Roman"/>
                <w:sz w:val="18"/>
                <w:szCs w:val="20"/>
                <w:lang w:eastAsia="hu-HU"/>
              </w:rPr>
              <w:t>Szociális hozzájárulási adó ténylegesen átutalandó összege</w:t>
            </w:r>
          </w:p>
        </w:tc>
        <w:tc>
          <w:tcPr>
            <w:tcW w:w="600" w:type="pct"/>
            <w:vAlign w:val="center"/>
          </w:tcPr>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bookmarkStart w:id="167" w:name="_Toc332187077"/>
            <w:bookmarkStart w:id="168" w:name="_Toc332187662"/>
            <w:bookmarkStart w:id="169" w:name="_Toc332187948"/>
            <w:bookmarkStart w:id="170" w:name="_Toc348602242"/>
            <w:bookmarkStart w:id="171" w:name="_Toc349551925"/>
            <w:r w:rsidRPr="008B70E0">
              <w:rPr>
                <w:rFonts w:ascii="Palatino Linotype" w:eastAsia="Times New Roman" w:hAnsi="Palatino Linotype" w:cs="Times New Roman"/>
                <w:sz w:val="20"/>
                <w:szCs w:val="20"/>
                <w:lang w:eastAsia="hu-HU"/>
              </w:rPr>
              <w:t>Igényelt támogatás</w:t>
            </w:r>
            <w:bookmarkEnd w:id="167"/>
            <w:bookmarkEnd w:id="168"/>
            <w:bookmarkEnd w:id="169"/>
            <w:bookmarkEnd w:id="170"/>
            <w:bookmarkEnd w:id="171"/>
          </w:p>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bookmarkStart w:id="172" w:name="_Toc332187078"/>
            <w:bookmarkStart w:id="173" w:name="_Toc332187663"/>
            <w:bookmarkStart w:id="174" w:name="_Toc332187949"/>
            <w:bookmarkStart w:id="175" w:name="_Toc348602243"/>
            <w:bookmarkStart w:id="176" w:name="_Toc349551926"/>
            <w:r w:rsidRPr="008B70E0">
              <w:rPr>
                <w:rFonts w:ascii="Palatino Linotype" w:eastAsia="Times New Roman" w:hAnsi="Palatino Linotype" w:cs="Times New Roman"/>
                <w:sz w:val="20"/>
                <w:szCs w:val="20"/>
                <w:lang w:eastAsia="hu-HU"/>
              </w:rPr>
              <w:t>összege</w:t>
            </w:r>
            <w:bookmarkEnd w:id="172"/>
            <w:bookmarkEnd w:id="173"/>
            <w:bookmarkEnd w:id="174"/>
            <w:bookmarkEnd w:id="175"/>
            <w:bookmarkEnd w:id="176"/>
          </w:p>
        </w:tc>
        <w:tc>
          <w:tcPr>
            <w:tcW w:w="601" w:type="pct"/>
            <w:vAlign w:val="center"/>
          </w:tcPr>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bookmarkStart w:id="177" w:name="_Toc332187079"/>
            <w:bookmarkStart w:id="178" w:name="_Toc332187664"/>
            <w:bookmarkStart w:id="179" w:name="_Toc332187950"/>
            <w:bookmarkStart w:id="180" w:name="_Toc348602244"/>
            <w:bookmarkStart w:id="181" w:name="_Toc349551927"/>
            <w:r w:rsidRPr="008B70E0">
              <w:rPr>
                <w:rFonts w:ascii="Palatino Linotype" w:eastAsia="Times New Roman" w:hAnsi="Palatino Linotype" w:cs="Times New Roman"/>
                <w:sz w:val="20"/>
                <w:szCs w:val="20"/>
                <w:lang w:eastAsia="hu-HU"/>
              </w:rPr>
              <w:t>Napi munkaidő</w:t>
            </w:r>
            <w:bookmarkEnd w:id="177"/>
            <w:bookmarkEnd w:id="178"/>
            <w:bookmarkEnd w:id="179"/>
            <w:bookmarkEnd w:id="180"/>
            <w:bookmarkEnd w:id="181"/>
          </w:p>
        </w:tc>
      </w:tr>
      <w:tr w:rsidR="00023D3A" w:rsidRPr="008B70E0" w:rsidTr="00C237B1">
        <w:trPr>
          <w:trHeight w:val="165"/>
          <w:jc w:val="center"/>
        </w:trPr>
        <w:tc>
          <w:tcPr>
            <w:tcW w:w="613" w:type="pct"/>
            <w:vMerge/>
            <w:vAlign w:val="center"/>
          </w:tcPr>
          <w:p w:rsidR="00023D3A" w:rsidRPr="008B70E0" w:rsidRDefault="00023D3A" w:rsidP="008B70E0">
            <w:pPr>
              <w:spacing w:after="0" w:line="240" w:lineRule="auto"/>
              <w:jc w:val="center"/>
              <w:outlineLvl w:val="0"/>
              <w:rPr>
                <w:rFonts w:ascii="Palatino Linotype" w:eastAsia="Times New Roman" w:hAnsi="Palatino Linotype" w:cs="Times New Roman"/>
                <w:b/>
                <w:sz w:val="20"/>
                <w:szCs w:val="20"/>
                <w:lang w:eastAsia="hu-HU"/>
              </w:rPr>
            </w:pPr>
          </w:p>
        </w:tc>
        <w:tc>
          <w:tcPr>
            <w:tcW w:w="388" w:type="pct"/>
            <w:vAlign w:val="center"/>
          </w:tcPr>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bookmarkStart w:id="182" w:name="_Toc332187080"/>
            <w:bookmarkStart w:id="183" w:name="_Toc332187665"/>
            <w:bookmarkStart w:id="184" w:name="_Toc332187951"/>
            <w:bookmarkStart w:id="185" w:name="_Toc348602245"/>
            <w:bookmarkStart w:id="186" w:name="_Toc349551928"/>
            <w:r w:rsidRPr="008B70E0">
              <w:rPr>
                <w:rFonts w:ascii="Palatino Linotype" w:eastAsia="Times New Roman" w:hAnsi="Palatino Linotype" w:cs="Times New Roman"/>
                <w:sz w:val="20"/>
                <w:szCs w:val="20"/>
                <w:lang w:eastAsia="hu-HU"/>
              </w:rPr>
              <w:t>fő</w:t>
            </w:r>
            <w:bookmarkEnd w:id="182"/>
            <w:bookmarkEnd w:id="183"/>
            <w:bookmarkEnd w:id="184"/>
            <w:bookmarkEnd w:id="185"/>
            <w:bookmarkEnd w:id="186"/>
          </w:p>
        </w:tc>
        <w:tc>
          <w:tcPr>
            <w:tcW w:w="480" w:type="pct"/>
            <w:vAlign w:val="center"/>
          </w:tcPr>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bookmarkStart w:id="187" w:name="_Toc332187081"/>
            <w:bookmarkStart w:id="188" w:name="_Toc332187666"/>
            <w:bookmarkStart w:id="189" w:name="_Toc332187952"/>
            <w:bookmarkStart w:id="190" w:name="_Toc348602246"/>
            <w:bookmarkStart w:id="191" w:name="_Toc349551929"/>
            <w:r w:rsidRPr="008B70E0">
              <w:rPr>
                <w:rFonts w:ascii="Palatino Linotype" w:eastAsia="Times New Roman" w:hAnsi="Palatino Linotype" w:cs="Times New Roman"/>
                <w:sz w:val="20"/>
                <w:szCs w:val="20"/>
                <w:lang w:eastAsia="hu-HU"/>
              </w:rPr>
              <w:t>kezdete</w:t>
            </w:r>
            <w:bookmarkEnd w:id="187"/>
            <w:bookmarkEnd w:id="188"/>
            <w:bookmarkEnd w:id="189"/>
            <w:bookmarkEnd w:id="190"/>
            <w:bookmarkEnd w:id="191"/>
          </w:p>
        </w:tc>
        <w:tc>
          <w:tcPr>
            <w:tcW w:w="336" w:type="pct"/>
            <w:vAlign w:val="center"/>
          </w:tcPr>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bookmarkStart w:id="192" w:name="_Toc332187082"/>
            <w:bookmarkStart w:id="193" w:name="_Toc332187667"/>
            <w:bookmarkStart w:id="194" w:name="_Toc332187953"/>
            <w:bookmarkStart w:id="195" w:name="_Toc348602247"/>
            <w:bookmarkStart w:id="196" w:name="_Toc349551930"/>
            <w:r w:rsidRPr="008B70E0">
              <w:rPr>
                <w:rFonts w:ascii="Palatino Linotype" w:eastAsia="Times New Roman" w:hAnsi="Palatino Linotype" w:cs="Times New Roman"/>
                <w:sz w:val="20"/>
                <w:szCs w:val="20"/>
                <w:lang w:eastAsia="hu-HU"/>
              </w:rPr>
              <w:t>vége</w:t>
            </w:r>
            <w:bookmarkEnd w:id="192"/>
            <w:bookmarkEnd w:id="193"/>
            <w:bookmarkEnd w:id="194"/>
            <w:bookmarkEnd w:id="195"/>
            <w:bookmarkEnd w:id="196"/>
          </w:p>
        </w:tc>
        <w:tc>
          <w:tcPr>
            <w:tcW w:w="480" w:type="pct"/>
            <w:vAlign w:val="center"/>
          </w:tcPr>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bookmarkStart w:id="197" w:name="_Toc332187083"/>
            <w:bookmarkStart w:id="198" w:name="_Toc332187668"/>
            <w:bookmarkStart w:id="199" w:name="_Toc332187954"/>
            <w:bookmarkStart w:id="200" w:name="_Toc348602248"/>
            <w:bookmarkStart w:id="201" w:name="_Toc349551931"/>
            <w:r w:rsidRPr="008B70E0">
              <w:rPr>
                <w:rFonts w:ascii="Palatino Linotype" w:eastAsia="Times New Roman" w:hAnsi="Palatino Linotype" w:cs="Times New Roman"/>
                <w:sz w:val="20"/>
                <w:szCs w:val="20"/>
                <w:lang w:eastAsia="hu-HU"/>
              </w:rPr>
              <w:t>kezdete</w:t>
            </w:r>
            <w:bookmarkEnd w:id="197"/>
            <w:bookmarkEnd w:id="198"/>
            <w:bookmarkEnd w:id="199"/>
            <w:bookmarkEnd w:id="200"/>
            <w:bookmarkEnd w:id="201"/>
          </w:p>
        </w:tc>
        <w:tc>
          <w:tcPr>
            <w:tcW w:w="336" w:type="pct"/>
            <w:vAlign w:val="center"/>
          </w:tcPr>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bookmarkStart w:id="202" w:name="_Toc332187084"/>
            <w:bookmarkStart w:id="203" w:name="_Toc332187669"/>
            <w:bookmarkStart w:id="204" w:name="_Toc332187955"/>
            <w:bookmarkStart w:id="205" w:name="_Toc348602249"/>
            <w:bookmarkStart w:id="206" w:name="_Toc349551932"/>
            <w:r w:rsidRPr="008B70E0">
              <w:rPr>
                <w:rFonts w:ascii="Palatino Linotype" w:eastAsia="Times New Roman" w:hAnsi="Palatino Linotype" w:cs="Times New Roman"/>
                <w:sz w:val="20"/>
                <w:szCs w:val="20"/>
                <w:lang w:eastAsia="hu-HU"/>
              </w:rPr>
              <w:t>vége</w:t>
            </w:r>
            <w:bookmarkEnd w:id="202"/>
            <w:bookmarkEnd w:id="203"/>
            <w:bookmarkEnd w:id="204"/>
            <w:bookmarkEnd w:id="205"/>
            <w:bookmarkEnd w:id="206"/>
          </w:p>
        </w:tc>
        <w:tc>
          <w:tcPr>
            <w:tcW w:w="490" w:type="pct"/>
            <w:vAlign w:val="center"/>
          </w:tcPr>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bookmarkStart w:id="207" w:name="_Toc332187085"/>
            <w:bookmarkStart w:id="208" w:name="_Toc332187670"/>
            <w:bookmarkStart w:id="209" w:name="_Toc332187956"/>
            <w:bookmarkStart w:id="210" w:name="_Toc348602250"/>
            <w:bookmarkStart w:id="211" w:name="_Toc349551933"/>
            <w:r w:rsidRPr="008B70E0">
              <w:rPr>
                <w:rFonts w:ascii="Palatino Linotype" w:eastAsia="Times New Roman" w:hAnsi="Palatino Linotype" w:cs="Times New Roman"/>
                <w:sz w:val="20"/>
                <w:szCs w:val="20"/>
                <w:lang w:eastAsia="hu-HU"/>
              </w:rPr>
              <w:t>Ft/fő/hó</w:t>
            </w:r>
            <w:bookmarkEnd w:id="207"/>
            <w:bookmarkEnd w:id="208"/>
            <w:bookmarkEnd w:id="209"/>
            <w:bookmarkEnd w:id="210"/>
            <w:bookmarkEnd w:id="211"/>
          </w:p>
        </w:tc>
        <w:tc>
          <w:tcPr>
            <w:tcW w:w="676" w:type="pct"/>
          </w:tcPr>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r w:rsidRPr="00023D3A">
              <w:rPr>
                <w:rFonts w:ascii="Palatino Linotype" w:eastAsia="Times New Roman" w:hAnsi="Palatino Linotype" w:cs="Times New Roman"/>
                <w:sz w:val="20"/>
                <w:szCs w:val="20"/>
                <w:lang w:eastAsia="hu-HU"/>
              </w:rPr>
              <w:t>Ft/fő/hó</w:t>
            </w:r>
          </w:p>
        </w:tc>
        <w:tc>
          <w:tcPr>
            <w:tcW w:w="600" w:type="pct"/>
            <w:vAlign w:val="center"/>
          </w:tcPr>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bookmarkStart w:id="212" w:name="_Toc332187087"/>
            <w:bookmarkStart w:id="213" w:name="_Toc332187672"/>
            <w:bookmarkStart w:id="214" w:name="_Toc332187958"/>
            <w:bookmarkStart w:id="215" w:name="_Toc348602252"/>
            <w:bookmarkStart w:id="216" w:name="_Toc349551935"/>
            <w:r w:rsidRPr="008B70E0">
              <w:rPr>
                <w:rFonts w:ascii="Palatino Linotype" w:eastAsia="Times New Roman" w:hAnsi="Palatino Linotype" w:cs="Times New Roman"/>
                <w:sz w:val="20"/>
                <w:szCs w:val="20"/>
                <w:lang w:eastAsia="hu-HU"/>
              </w:rPr>
              <w:t>Ft/fő/hó</w:t>
            </w:r>
            <w:bookmarkEnd w:id="212"/>
            <w:bookmarkEnd w:id="213"/>
            <w:bookmarkEnd w:id="214"/>
            <w:bookmarkEnd w:id="215"/>
            <w:bookmarkEnd w:id="216"/>
          </w:p>
        </w:tc>
        <w:tc>
          <w:tcPr>
            <w:tcW w:w="601" w:type="pct"/>
            <w:vAlign w:val="center"/>
          </w:tcPr>
          <w:p w:rsidR="00023D3A" w:rsidRPr="008B70E0" w:rsidRDefault="00023D3A" w:rsidP="008B70E0">
            <w:pPr>
              <w:spacing w:after="0" w:line="240" w:lineRule="auto"/>
              <w:jc w:val="center"/>
              <w:outlineLvl w:val="0"/>
              <w:rPr>
                <w:rFonts w:ascii="Palatino Linotype" w:eastAsia="Times New Roman" w:hAnsi="Palatino Linotype" w:cs="Times New Roman"/>
                <w:sz w:val="20"/>
                <w:szCs w:val="20"/>
                <w:lang w:eastAsia="hu-HU"/>
              </w:rPr>
            </w:pPr>
            <w:bookmarkStart w:id="217" w:name="_Toc332187088"/>
            <w:bookmarkStart w:id="218" w:name="_Toc332187673"/>
            <w:bookmarkStart w:id="219" w:name="_Toc332187959"/>
            <w:bookmarkStart w:id="220" w:name="_Toc348602253"/>
            <w:bookmarkStart w:id="221" w:name="_Toc349551936"/>
            <w:r w:rsidRPr="008B70E0">
              <w:rPr>
                <w:rFonts w:ascii="Palatino Linotype" w:eastAsia="Times New Roman" w:hAnsi="Palatino Linotype" w:cs="Times New Roman"/>
                <w:sz w:val="20"/>
                <w:szCs w:val="20"/>
                <w:lang w:eastAsia="hu-HU"/>
              </w:rPr>
              <w:t>óra</w:t>
            </w:r>
            <w:bookmarkEnd w:id="217"/>
            <w:bookmarkEnd w:id="218"/>
            <w:bookmarkEnd w:id="219"/>
            <w:bookmarkEnd w:id="220"/>
            <w:bookmarkEnd w:id="221"/>
          </w:p>
        </w:tc>
      </w:tr>
      <w:tr w:rsidR="00023D3A" w:rsidRPr="008B70E0" w:rsidTr="00C237B1">
        <w:trPr>
          <w:trHeight w:val="310"/>
          <w:jc w:val="center"/>
        </w:trPr>
        <w:tc>
          <w:tcPr>
            <w:tcW w:w="613"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388"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48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336"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48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336"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49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676"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60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601"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r>
      <w:tr w:rsidR="00023D3A" w:rsidRPr="008B70E0" w:rsidTr="00C237B1">
        <w:trPr>
          <w:trHeight w:val="294"/>
          <w:jc w:val="center"/>
        </w:trPr>
        <w:tc>
          <w:tcPr>
            <w:tcW w:w="613"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388"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48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336"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48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336"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49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676"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60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601"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r>
      <w:tr w:rsidR="00023D3A" w:rsidRPr="008B70E0" w:rsidTr="00C237B1">
        <w:trPr>
          <w:trHeight w:val="310"/>
          <w:jc w:val="center"/>
        </w:trPr>
        <w:tc>
          <w:tcPr>
            <w:tcW w:w="613"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388"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48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336"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48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336"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49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676"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60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601"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r>
      <w:tr w:rsidR="00023D3A" w:rsidRPr="008B70E0" w:rsidTr="00C237B1">
        <w:trPr>
          <w:trHeight w:val="294"/>
          <w:jc w:val="center"/>
        </w:trPr>
        <w:tc>
          <w:tcPr>
            <w:tcW w:w="613"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388"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48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336"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48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336"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49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676"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60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601"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r>
      <w:tr w:rsidR="00023D3A" w:rsidRPr="008B70E0" w:rsidTr="00C237B1">
        <w:trPr>
          <w:trHeight w:val="325"/>
          <w:jc w:val="center"/>
        </w:trPr>
        <w:tc>
          <w:tcPr>
            <w:tcW w:w="613"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388"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48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336"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48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336"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49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676"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600"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c>
          <w:tcPr>
            <w:tcW w:w="601" w:type="pct"/>
          </w:tcPr>
          <w:p w:rsidR="00023D3A" w:rsidRPr="008B70E0" w:rsidRDefault="00023D3A" w:rsidP="008B70E0">
            <w:pPr>
              <w:spacing w:after="0" w:line="240" w:lineRule="auto"/>
              <w:jc w:val="both"/>
              <w:outlineLvl w:val="0"/>
              <w:rPr>
                <w:rFonts w:ascii="Palatino Linotype" w:eastAsia="Times New Roman" w:hAnsi="Palatino Linotype" w:cs="Times New Roman"/>
                <w:b/>
                <w:sz w:val="20"/>
                <w:szCs w:val="20"/>
                <w:lang w:eastAsia="hu-HU"/>
              </w:rPr>
            </w:pPr>
          </w:p>
        </w:tc>
      </w:tr>
    </w:tbl>
    <w:p w:rsidR="008B70E0" w:rsidRPr="008B70E0" w:rsidRDefault="008B70E0" w:rsidP="008B70E0">
      <w:pPr>
        <w:spacing w:after="0" w:line="240" w:lineRule="auto"/>
        <w:jc w:val="both"/>
        <w:outlineLvl w:val="0"/>
        <w:rPr>
          <w:rFonts w:ascii="Palatino Linotype" w:eastAsia="Times New Roman" w:hAnsi="Palatino Linotype" w:cs="Times New Roman"/>
          <w:b/>
          <w:sz w:val="20"/>
          <w:szCs w:val="20"/>
          <w:lang w:eastAsia="hu-HU"/>
        </w:rPr>
      </w:pPr>
    </w:p>
    <w:p w:rsidR="008B70E0" w:rsidRPr="008B70E0" w:rsidRDefault="008B70E0" w:rsidP="008B70E0">
      <w:pPr>
        <w:tabs>
          <w:tab w:val="left" w:leader="dot" w:pos="7740"/>
        </w:tabs>
        <w:spacing w:after="0" w:line="240" w:lineRule="auto"/>
        <w:jc w:val="both"/>
        <w:outlineLvl w:val="0"/>
        <w:rPr>
          <w:rFonts w:ascii="Palatino Linotype" w:eastAsia="Times New Roman" w:hAnsi="Palatino Linotype" w:cs="Times New Roman"/>
          <w:sz w:val="20"/>
          <w:szCs w:val="20"/>
          <w:lang w:eastAsia="hu-HU"/>
        </w:rPr>
      </w:pPr>
      <w:bookmarkStart w:id="222" w:name="_Toc332187089"/>
      <w:bookmarkStart w:id="223" w:name="_Toc332187674"/>
      <w:bookmarkStart w:id="224" w:name="_Toc332187960"/>
      <w:bookmarkStart w:id="225" w:name="_Toc348602254"/>
      <w:bookmarkStart w:id="226" w:name="_Toc349551937"/>
      <w:r w:rsidRPr="008B70E0">
        <w:rPr>
          <w:rFonts w:ascii="Palatino Linotype" w:eastAsia="Times New Roman" w:hAnsi="Palatino Linotype" w:cs="Times New Roman"/>
          <w:sz w:val="20"/>
          <w:szCs w:val="20"/>
          <w:lang w:eastAsia="hu-HU"/>
        </w:rPr>
        <w:t xml:space="preserve">Támogatással foglalkoztatni kívánt létszám összesen: </w:t>
      </w:r>
      <w:r w:rsidRPr="008B70E0">
        <w:rPr>
          <w:rFonts w:ascii="Palatino Linotype" w:eastAsia="Times New Roman" w:hAnsi="Palatino Linotype" w:cs="Times New Roman"/>
          <w:sz w:val="20"/>
          <w:szCs w:val="20"/>
          <w:lang w:eastAsia="hu-HU"/>
        </w:rPr>
        <w:tab/>
        <w:t>fő</w:t>
      </w:r>
      <w:bookmarkEnd w:id="222"/>
      <w:bookmarkEnd w:id="223"/>
      <w:bookmarkEnd w:id="224"/>
      <w:bookmarkEnd w:id="225"/>
      <w:bookmarkEnd w:id="226"/>
    </w:p>
    <w:p w:rsidR="008B70E0" w:rsidRPr="008B70E0" w:rsidRDefault="008B70E0" w:rsidP="008B70E0">
      <w:pPr>
        <w:spacing w:after="0" w:line="240" w:lineRule="auto"/>
        <w:jc w:val="both"/>
        <w:outlineLvl w:val="0"/>
        <w:rPr>
          <w:rFonts w:ascii="Palatino Linotype" w:eastAsia="Times New Roman" w:hAnsi="Palatino Linotype" w:cs="Times New Roman"/>
          <w:sz w:val="20"/>
          <w:szCs w:val="20"/>
          <w:lang w:eastAsia="hu-HU"/>
        </w:rPr>
      </w:pPr>
    </w:p>
    <w:p w:rsidR="008B70E0" w:rsidRPr="008B70E0" w:rsidRDefault="008B70E0" w:rsidP="008B70E0">
      <w:pPr>
        <w:tabs>
          <w:tab w:val="left" w:leader="dot" w:pos="7740"/>
        </w:tabs>
        <w:spacing w:after="0" w:line="240" w:lineRule="auto"/>
        <w:jc w:val="both"/>
        <w:outlineLvl w:val="0"/>
        <w:rPr>
          <w:rFonts w:ascii="Palatino Linotype" w:eastAsia="Times New Roman" w:hAnsi="Palatino Linotype" w:cs="Times New Roman"/>
          <w:sz w:val="20"/>
          <w:szCs w:val="20"/>
          <w:lang w:eastAsia="hu-HU"/>
        </w:rPr>
      </w:pPr>
      <w:bookmarkStart w:id="227" w:name="_Toc332187090"/>
      <w:bookmarkStart w:id="228" w:name="_Toc332187675"/>
      <w:bookmarkStart w:id="229" w:name="_Toc332187961"/>
      <w:bookmarkStart w:id="230" w:name="_Toc348602255"/>
      <w:bookmarkStart w:id="231" w:name="_Toc349551938"/>
      <w:r w:rsidRPr="008B70E0">
        <w:rPr>
          <w:rFonts w:ascii="Palatino Linotype" w:eastAsia="Times New Roman" w:hAnsi="Palatino Linotype" w:cs="Times New Roman"/>
          <w:sz w:val="20"/>
          <w:szCs w:val="20"/>
          <w:lang w:eastAsia="hu-HU"/>
        </w:rPr>
        <w:t xml:space="preserve">Az igényelt támogatás mindösszesen: </w:t>
      </w:r>
      <w:r w:rsidRPr="008B70E0">
        <w:rPr>
          <w:rFonts w:ascii="Palatino Linotype" w:eastAsia="Times New Roman" w:hAnsi="Palatino Linotype" w:cs="Times New Roman"/>
          <w:sz w:val="20"/>
          <w:szCs w:val="20"/>
          <w:lang w:eastAsia="hu-HU"/>
        </w:rPr>
        <w:tab/>
        <w:t>Ft</w:t>
      </w:r>
      <w:bookmarkEnd w:id="227"/>
      <w:bookmarkEnd w:id="228"/>
      <w:bookmarkEnd w:id="229"/>
      <w:bookmarkEnd w:id="230"/>
      <w:bookmarkEnd w:id="231"/>
    </w:p>
    <w:p w:rsidR="008B70E0" w:rsidRPr="008B70E0" w:rsidRDefault="008B70E0" w:rsidP="008B70E0">
      <w:pPr>
        <w:tabs>
          <w:tab w:val="left" w:leader="dot" w:pos="7740"/>
        </w:tabs>
        <w:spacing w:after="0" w:line="240" w:lineRule="auto"/>
        <w:jc w:val="both"/>
        <w:outlineLvl w:val="0"/>
        <w:rPr>
          <w:rFonts w:ascii="Palatino Linotype" w:eastAsia="Times New Roman" w:hAnsi="Palatino Linotype" w:cs="Times New Roman"/>
          <w:sz w:val="20"/>
          <w:szCs w:val="20"/>
          <w:lang w:eastAsia="hu-HU"/>
        </w:rPr>
      </w:pPr>
    </w:p>
    <w:p w:rsidR="008B70E0" w:rsidRPr="008B70E0" w:rsidRDefault="008B70E0" w:rsidP="008B70E0">
      <w:pPr>
        <w:tabs>
          <w:tab w:val="left" w:leader="dot" w:pos="7740"/>
        </w:tabs>
        <w:spacing w:after="0" w:line="240" w:lineRule="auto"/>
        <w:jc w:val="both"/>
        <w:outlineLvl w:val="0"/>
        <w:rPr>
          <w:rFonts w:ascii="Palatino Linotype" w:eastAsia="Times New Roman" w:hAnsi="Palatino Linotype" w:cs="Times New Roman"/>
          <w:sz w:val="20"/>
          <w:szCs w:val="20"/>
          <w:lang w:eastAsia="hu-HU"/>
        </w:rPr>
      </w:pPr>
    </w:p>
    <w:p w:rsidR="008B70E0" w:rsidRPr="008B70E0" w:rsidRDefault="008B70E0" w:rsidP="008B70E0">
      <w:pPr>
        <w:tabs>
          <w:tab w:val="left" w:leader="dot" w:pos="0"/>
          <w:tab w:val="right" w:leader="dot" w:pos="9072"/>
        </w:tabs>
        <w:spacing w:after="0" w:line="240" w:lineRule="auto"/>
        <w:jc w:val="both"/>
        <w:outlineLvl w:val="0"/>
        <w:rPr>
          <w:rFonts w:ascii="Palatino Linotype" w:eastAsia="Times New Roman" w:hAnsi="Palatino Linotype" w:cs="Times New Roman"/>
          <w:b/>
          <w:sz w:val="20"/>
          <w:szCs w:val="20"/>
          <w:lang w:eastAsia="hu-HU"/>
        </w:rPr>
      </w:pPr>
      <w:bookmarkStart w:id="232" w:name="_Toc348602256"/>
      <w:bookmarkStart w:id="233" w:name="_Toc349551939"/>
      <w:r w:rsidRPr="008B70E0">
        <w:rPr>
          <w:rFonts w:ascii="Palatino Linotype" w:eastAsia="Times New Roman" w:hAnsi="Palatino Linotype" w:cs="Times New Roman"/>
          <w:b/>
          <w:sz w:val="20"/>
          <w:szCs w:val="20"/>
          <w:lang w:eastAsia="hu-HU"/>
        </w:rPr>
        <w:t>III. A foglalkoztatás helye:</w:t>
      </w:r>
      <w:bookmarkEnd w:id="232"/>
      <w:bookmarkEnd w:id="233"/>
      <w:r w:rsidRPr="008B70E0">
        <w:rPr>
          <w:rFonts w:ascii="Palatino Linotype" w:eastAsia="Times New Roman" w:hAnsi="Palatino Linotype" w:cs="Times New Roman"/>
          <w:sz w:val="20"/>
          <w:szCs w:val="20"/>
          <w:lang w:eastAsia="hu-HU"/>
        </w:rPr>
        <w:tab/>
      </w:r>
    </w:p>
    <w:p w:rsidR="008B70E0" w:rsidRDefault="008B70E0" w:rsidP="008B70E0">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sz w:val="20"/>
          <w:szCs w:val="20"/>
          <w:lang w:eastAsia="hu-HU"/>
        </w:rPr>
        <w:tab/>
      </w:r>
    </w:p>
    <w:p w:rsidR="00474688" w:rsidRPr="008B70E0" w:rsidRDefault="00474688" w:rsidP="008B70E0">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p>
    <w:p w:rsidR="008B70E0" w:rsidRPr="008B70E0" w:rsidRDefault="008B70E0" w:rsidP="008B70E0">
      <w:pPr>
        <w:spacing w:after="0" w:line="240" w:lineRule="auto"/>
        <w:jc w:val="both"/>
        <w:outlineLvl w:val="0"/>
        <w:rPr>
          <w:rFonts w:ascii="Palatino Linotype" w:eastAsia="Times New Roman" w:hAnsi="Palatino Linotype" w:cs="Times New Roman"/>
          <w:b/>
          <w:sz w:val="20"/>
          <w:szCs w:val="20"/>
          <w:lang w:eastAsia="hu-HU"/>
        </w:rPr>
      </w:pPr>
      <w:bookmarkStart w:id="234" w:name="_Toc332187091"/>
      <w:bookmarkStart w:id="235" w:name="_Toc332187676"/>
      <w:bookmarkStart w:id="236" w:name="_Toc332187962"/>
      <w:bookmarkStart w:id="237" w:name="_Toc348602257"/>
      <w:bookmarkStart w:id="238" w:name="_Toc349551940"/>
      <w:r w:rsidRPr="008B70E0">
        <w:rPr>
          <w:rFonts w:ascii="Palatino Linotype" w:eastAsia="Times New Roman" w:hAnsi="Palatino Linotype" w:cs="Times New Roman"/>
          <w:b/>
          <w:sz w:val="20"/>
          <w:szCs w:val="20"/>
          <w:lang w:eastAsia="hu-HU"/>
        </w:rPr>
        <w:t>IV. A támogatást igénylő munkaadó nyilatkozatai</w:t>
      </w:r>
      <w:bookmarkEnd w:id="234"/>
      <w:bookmarkEnd w:id="235"/>
      <w:bookmarkEnd w:id="236"/>
      <w:bookmarkEnd w:id="237"/>
      <w:bookmarkEnd w:id="238"/>
    </w:p>
    <w:p w:rsidR="009D3EE0" w:rsidRPr="009D3EE0" w:rsidRDefault="009D3EE0" w:rsidP="009D3EE0">
      <w:pPr>
        <w:tabs>
          <w:tab w:val="left" w:pos="9360"/>
        </w:tabs>
        <w:spacing w:after="0" w:line="240" w:lineRule="auto"/>
        <w:rPr>
          <w:rFonts w:ascii="Palatino Linotype" w:eastAsia="Times New Roman" w:hAnsi="Palatino Linotype" w:cs="Times New Roman"/>
          <w:sz w:val="20"/>
          <w:szCs w:val="20"/>
          <w:lang w:eastAsia="hu-HU"/>
        </w:rPr>
      </w:pPr>
      <w:r w:rsidRPr="009D3EE0">
        <w:rPr>
          <w:rFonts w:ascii="Palatino Linotype" w:eastAsia="Times New Roman" w:hAnsi="Palatino Linotype" w:cs="Times New Roman"/>
          <w:sz w:val="20"/>
          <w:szCs w:val="20"/>
          <w:lang w:eastAsia="hu-HU"/>
        </w:rPr>
        <w:t>Kijelentem, hogy a támogatás igénybevételének a törvény által meghatározott feltételeit teljesítem.</w:t>
      </w:r>
    </w:p>
    <w:p w:rsidR="0040593C" w:rsidRPr="0040593C" w:rsidRDefault="0040593C" w:rsidP="0040593C">
      <w:pPr>
        <w:numPr>
          <w:ilvl w:val="0"/>
          <w:numId w:val="1"/>
        </w:numPr>
        <w:tabs>
          <w:tab w:val="clear" w:pos="360"/>
          <w:tab w:val="num" w:pos="720"/>
        </w:tabs>
        <w:spacing w:after="0" w:line="240" w:lineRule="auto"/>
        <w:ind w:left="720" w:hanging="357"/>
        <w:jc w:val="both"/>
        <w:rPr>
          <w:rFonts w:ascii="Palatino Linotype" w:hAnsi="Palatino Linotype"/>
          <w:sz w:val="20"/>
          <w:szCs w:val="20"/>
        </w:rPr>
      </w:pPr>
      <w:r w:rsidRPr="00975C40">
        <w:rPr>
          <w:rFonts w:ascii="Palatino Linotype" w:hAnsi="Palatino Linotype"/>
          <w:b/>
          <w:sz w:val="20"/>
          <w:szCs w:val="20"/>
        </w:rPr>
        <w:t>Kijelentem</w:t>
      </w:r>
      <w:r>
        <w:rPr>
          <w:rFonts w:ascii="Palatino Linotype" w:hAnsi="Palatino Linotype"/>
          <w:sz w:val="20"/>
          <w:szCs w:val="20"/>
        </w:rPr>
        <w:t xml:space="preserve">, hogy </w:t>
      </w:r>
      <w:r w:rsidRPr="00F60B03">
        <w:rPr>
          <w:rFonts w:ascii="Palatino Linotype" w:hAnsi="Palatino Linotype"/>
          <w:sz w:val="20"/>
          <w:szCs w:val="20"/>
        </w:rPr>
        <w:t>a támogatási kérelemben</w:t>
      </w:r>
      <w:r>
        <w:rPr>
          <w:rFonts w:ascii="Palatino Linotype" w:hAnsi="Palatino Linotype"/>
          <w:sz w:val="20"/>
          <w:szCs w:val="20"/>
        </w:rPr>
        <w:t xml:space="preserve"> (pályázatban)</w:t>
      </w:r>
      <w:r w:rsidRPr="00F60B03">
        <w:rPr>
          <w:rFonts w:ascii="Palatino Linotype" w:hAnsi="Palatino Linotype"/>
          <w:sz w:val="20"/>
          <w:szCs w:val="20"/>
        </w:rPr>
        <w:t xml:space="preserve"> és mellékleteiben szereplő adatok, információk és dokumentumok teljes körűek, hitelesek és a valóságnak megfelelnek. Tudomásul veszem, hogy valótlan adatok közlésével az általam képviselt természetes vagy jogi személyt a támogatásból kizárom</w:t>
      </w:r>
      <w:r w:rsidRPr="009F0E58">
        <w:rPr>
          <w:rFonts w:ascii="Palatino Linotype" w:hAnsi="Palatino Linotype"/>
          <w:i/>
          <w:sz w:val="20"/>
          <w:szCs w:val="20"/>
        </w:rPr>
        <w:t>.</w:t>
      </w:r>
    </w:p>
    <w:p w:rsidR="0040593C" w:rsidRPr="0040593C" w:rsidRDefault="0040593C" w:rsidP="0040593C">
      <w:pPr>
        <w:spacing w:after="0" w:line="240" w:lineRule="auto"/>
        <w:ind w:left="720"/>
        <w:jc w:val="both"/>
        <w:rPr>
          <w:rFonts w:ascii="Palatino Linotype" w:hAnsi="Palatino Linotype"/>
          <w:sz w:val="20"/>
          <w:szCs w:val="20"/>
        </w:rPr>
      </w:pPr>
    </w:p>
    <w:p w:rsidR="00065732" w:rsidRPr="00026D62" w:rsidRDefault="009D3EE0" w:rsidP="009D3EE0">
      <w:pPr>
        <w:numPr>
          <w:ilvl w:val="0"/>
          <w:numId w:val="1"/>
        </w:numPr>
        <w:tabs>
          <w:tab w:val="clear" w:pos="360"/>
        </w:tabs>
        <w:spacing w:after="0" w:line="240" w:lineRule="auto"/>
        <w:ind w:left="709" w:hanging="283"/>
        <w:jc w:val="both"/>
        <w:rPr>
          <w:rFonts w:ascii="Palatino Linotype" w:eastAsia="Times New Roman" w:hAnsi="Palatino Linotype" w:cs="Times New Roman"/>
          <w:sz w:val="20"/>
          <w:szCs w:val="20"/>
          <w:lang w:eastAsia="hu-HU"/>
        </w:rPr>
      </w:pPr>
      <w:r w:rsidRPr="009D3EE0">
        <w:rPr>
          <w:rFonts w:ascii="Palatino Linotype" w:eastAsia="Times New Roman" w:hAnsi="Palatino Linotype" w:cs="Times New Roman"/>
          <w:b/>
          <w:sz w:val="20"/>
          <w:szCs w:val="20"/>
          <w:lang w:eastAsia="hu-HU"/>
        </w:rPr>
        <w:t>Vállalom</w:t>
      </w:r>
      <w:r w:rsidRPr="009D3EE0">
        <w:rPr>
          <w:rFonts w:ascii="Palatino Linotype" w:eastAsia="Times New Roman" w:hAnsi="Palatino Linotype" w:cs="Times New Roman"/>
          <w:sz w:val="20"/>
          <w:szCs w:val="20"/>
          <w:lang w:eastAsia="hu-HU"/>
        </w:rPr>
        <w:t xml:space="preserve"> a </w:t>
      </w:r>
      <w:r w:rsidR="004F1CCA">
        <w:rPr>
          <w:rFonts w:ascii="Palatino Linotype" w:eastAsia="Times New Roman" w:hAnsi="Palatino Linotype" w:cs="Times New Roman"/>
          <w:sz w:val="20"/>
          <w:szCs w:val="20"/>
          <w:lang w:eastAsia="hu-HU"/>
        </w:rPr>
        <w:t>kerületi</w:t>
      </w:r>
      <w:r w:rsidRPr="00065732">
        <w:rPr>
          <w:rFonts w:ascii="Palatino Linotype" w:eastAsia="Times New Roman" w:hAnsi="Palatino Linotype" w:cs="Times New Roman"/>
          <w:sz w:val="20"/>
          <w:szCs w:val="20"/>
          <w:lang w:eastAsia="hu-HU"/>
        </w:rPr>
        <w:t xml:space="preserve"> hivatal</w:t>
      </w:r>
      <w:r w:rsidRPr="009D3EE0">
        <w:rPr>
          <w:rFonts w:ascii="Palatino Linotype" w:eastAsia="Times New Roman" w:hAnsi="Palatino Linotype" w:cs="Times New Roman"/>
          <w:sz w:val="20"/>
          <w:szCs w:val="20"/>
          <w:lang w:eastAsia="hu-HU"/>
        </w:rPr>
        <w:t xml:space="preserve"> által kiközvetített, a munkaerő-piaci program feltételeinek megfelelő 60 év feletti, vagy 55 év feletti 37 év jogosultsági idővel rendelkező, legalább 1 hónapja nyilvántartott álláskereső nő munkavállalómunkaviszony keretében történő foglalkoztatását a támogatás folyósítása alatt, valamint </w:t>
      </w:r>
      <w:r w:rsidR="00065732" w:rsidRPr="00065732">
        <w:rPr>
          <w:rFonts w:ascii="Palatino Linotype" w:hAnsi="Palatino Linotype"/>
          <w:sz w:val="20"/>
          <w:szCs w:val="20"/>
        </w:rPr>
        <w:t>a támogatás folyósításának időtartamán túl, – támogatás folyósítása nélkül – további</w:t>
      </w:r>
      <w:r w:rsidR="00026D62">
        <w:rPr>
          <w:rFonts w:ascii="Palatino Linotype" w:hAnsi="Palatino Linotype"/>
          <w:sz w:val="20"/>
          <w:szCs w:val="20"/>
        </w:rPr>
        <w:t>,</w:t>
      </w:r>
      <w:r w:rsidR="00065732" w:rsidRPr="00065732">
        <w:rPr>
          <w:rFonts w:ascii="Palatino Linotype" w:eastAsia="Times New Roman" w:hAnsi="Palatino Linotype" w:cs="Times New Roman"/>
          <w:sz w:val="20"/>
          <w:szCs w:val="20"/>
          <w:lang w:eastAsia="hu-HU"/>
        </w:rPr>
        <w:t xml:space="preserve">a támogatás időtartamának felével megegyező </w:t>
      </w:r>
      <w:r w:rsidR="00065732" w:rsidRPr="009D3EE0">
        <w:rPr>
          <w:rFonts w:ascii="Palatino Linotype" w:eastAsia="Times New Roman" w:hAnsi="Palatino Linotype" w:cs="Times New Roman"/>
          <w:sz w:val="20"/>
          <w:szCs w:val="20"/>
          <w:lang w:eastAsia="hu-HU"/>
        </w:rPr>
        <w:t>időtartamig</w:t>
      </w:r>
      <w:r w:rsidR="00065732" w:rsidRPr="00065732">
        <w:rPr>
          <w:rFonts w:ascii="Palatino Linotype" w:hAnsi="Palatino Linotype"/>
          <w:sz w:val="20"/>
          <w:szCs w:val="20"/>
        </w:rPr>
        <w:t xml:space="preserve"> történő (a továbbiakban együtt: foglalkoztatási kötelezettség) foglalkoztatását</w:t>
      </w:r>
      <w:r w:rsidR="00065732">
        <w:rPr>
          <w:rFonts w:ascii="Palatino Linotype" w:hAnsi="Palatino Linotype"/>
          <w:sz w:val="20"/>
          <w:szCs w:val="20"/>
        </w:rPr>
        <w:t>.</w:t>
      </w:r>
    </w:p>
    <w:p w:rsidR="00026D62" w:rsidRDefault="00026D62" w:rsidP="00026D62">
      <w:pPr>
        <w:pStyle w:val="Listaszerbekezds"/>
      </w:pPr>
    </w:p>
    <w:p w:rsidR="00026D62" w:rsidRPr="00A72994" w:rsidRDefault="00026D62" w:rsidP="00026D62">
      <w:pPr>
        <w:numPr>
          <w:ilvl w:val="0"/>
          <w:numId w:val="1"/>
        </w:numPr>
        <w:tabs>
          <w:tab w:val="clear" w:pos="360"/>
        </w:tabs>
        <w:spacing w:after="0" w:line="240" w:lineRule="auto"/>
        <w:ind w:left="709" w:hanging="283"/>
        <w:jc w:val="both"/>
        <w:rPr>
          <w:rFonts w:ascii="Palatino Linotype" w:hAnsi="Palatino Linotype"/>
          <w:sz w:val="20"/>
          <w:szCs w:val="20"/>
        </w:rPr>
      </w:pPr>
      <w:r w:rsidRPr="00A72994">
        <w:rPr>
          <w:rFonts w:ascii="Palatino Linotype" w:hAnsi="Palatino Linotype"/>
          <w:b/>
          <w:sz w:val="20"/>
          <w:szCs w:val="20"/>
        </w:rPr>
        <w:t>Vállalom,</w:t>
      </w:r>
      <w:r w:rsidRPr="00A72994">
        <w:rPr>
          <w:rFonts w:ascii="Palatino Linotype" w:hAnsi="Palatino Linotype"/>
          <w:sz w:val="20"/>
          <w:szCs w:val="20"/>
        </w:rPr>
        <w:t xml:space="preserve"> hogy a foglalkoztatási kötelezettség időtartama alatt a támogatással érintett munkaviszony közös megegyezéssel sem szűnik meg</w:t>
      </w:r>
      <w:r>
        <w:rPr>
          <w:rFonts w:ascii="Palatino Linotype" w:hAnsi="Palatino Linotype"/>
          <w:sz w:val="20"/>
          <w:szCs w:val="20"/>
        </w:rPr>
        <w:t>, illetve azt a munkaadó az Mt. 79. § (1) bekezdés b) pontja alapján sem szünteti meg.</w:t>
      </w:r>
    </w:p>
    <w:p w:rsidR="008B70E0" w:rsidRPr="008B70E0" w:rsidRDefault="008B70E0" w:rsidP="008B70E0">
      <w:pPr>
        <w:spacing w:after="0" w:line="240" w:lineRule="auto"/>
        <w:ind w:left="720"/>
        <w:jc w:val="both"/>
        <w:rPr>
          <w:rFonts w:ascii="Palatino Linotype" w:eastAsia="Times New Roman" w:hAnsi="Palatino Linotype" w:cs="Times New Roman"/>
          <w:sz w:val="20"/>
          <w:szCs w:val="20"/>
          <w:lang w:eastAsia="hu-HU"/>
        </w:rPr>
      </w:pPr>
    </w:p>
    <w:p w:rsidR="008B70E0" w:rsidRDefault="008B70E0" w:rsidP="002D50F6">
      <w:pPr>
        <w:numPr>
          <w:ilvl w:val="0"/>
          <w:numId w:val="1"/>
        </w:numPr>
        <w:tabs>
          <w:tab w:val="clear" w:pos="360"/>
          <w:tab w:val="num" w:pos="720"/>
        </w:tabs>
        <w:spacing w:after="0" w:line="240" w:lineRule="auto"/>
        <w:ind w:left="720"/>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b/>
          <w:sz w:val="20"/>
          <w:szCs w:val="20"/>
          <w:lang w:eastAsia="hu-HU"/>
        </w:rPr>
        <w:t>Vállalom</w:t>
      </w:r>
      <w:r w:rsidRPr="008B70E0">
        <w:rPr>
          <w:rFonts w:ascii="Palatino Linotype" w:eastAsia="Times New Roman" w:hAnsi="Palatino Linotype" w:cs="Times New Roman"/>
          <w:sz w:val="20"/>
          <w:szCs w:val="20"/>
          <w:lang w:eastAsia="hu-HU"/>
        </w:rPr>
        <w:t xml:space="preserve">, hogy a </w:t>
      </w:r>
      <w:r w:rsidR="002964ED">
        <w:rPr>
          <w:rFonts w:ascii="Palatino Linotype" w:eastAsia="Times New Roman" w:hAnsi="Palatino Linotype" w:cs="Times New Roman"/>
          <w:sz w:val="20"/>
          <w:szCs w:val="20"/>
          <w:lang w:eastAsia="hu-HU"/>
        </w:rPr>
        <w:t>foglalkoztatási kötelezettség</w:t>
      </w:r>
      <w:r w:rsidRPr="008B70E0">
        <w:rPr>
          <w:rFonts w:ascii="Palatino Linotype" w:eastAsia="Times New Roman" w:hAnsi="Palatino Linotype" w:cs="Times New Roman"/>
          <w:sz w:val="20"/>
          <w:szCs w:val="20"/>
          <w:lang w:eastAsia="hu-HU"/>
        </w:rPr>
        <w:t xml:space="preserve"> időtartama alatt nem foglalkoztatom a támogatással érintett munkavállalót </w:t>
      </w:r>
      <w:r w:rsidRPr="008B70E0">
        <w:rPr>
          <w:rFonts w:ascii="Palatino Linotype" w:eastAsia="MS Mincho" w:hAnsi="Palatino Linotype" w:cs="Times New Roman"/>
          <w:sz w:val="20"/>
          <w:szCs w:val="20"/>
          <w:lang w:eastAsia="hu-HU"/>
        </w:rPr>
        <w:t>a munka törvénykönyvéről szóló 2012. évi I. törvény 53. § (1) bekezdés (</w:t>
      </w:r>
      <w:r w:rsidR="0076355B">
        <w:rPr>
          <w:rFonts w:ascii="Palatino Linotype" w:eastAsia="MS Mincho" w:hAnsi="Palatino Linotype" w:cs="Times New Roman"/>
          <w:sz w:val="20"/>
          <w:szCs w:val="20"/>
          <w:lang w:eastAsia="hu-HU"/>
        </w:rPr>
        <w:t>a munkavállalónak átmenetileg a munkaszerződéstől eltérő munkakörben, munkahelyen vagy más munkáltatónál történő foglalkoztatása</w:t>
      </w:r>
      <w:r w:rsidRPr="008B70E0">
        <w:rPr>
          <w:rFonts w:ascii="Palatino Linotype" w:eastAsia="MS Mincho" w:hAnsi="Palatino Linotype" w:cs="Times New Roman"/>
          <w:sz w:val="20"/>
          <w:szCs w:val="20"/>
          <w:lang w:eastAsia="hu-HU"/>
        </w:rPr>
        <w:t xml:space="preserve">), valamint </w:t>
      </w:r>
      <w:r w:rsidRPr="008B70E0">
        <w:rPr>
          <w:rFonts w:ascii="Palatino Linotype" w:eastAsia="Times New Roman" w:hAnsi="Palatino Linotype" w:cs="Times New Roman"/>
          <w:sz w:val="20"/>
          <w:szCs w:val="20"/>
          <w:lang w:eastAsia="hu-HU"/>
        </w:rPr>
        <w:t>214. § (1) bekezdés a) pontja (munkaerő-kölcsönzés) alapján.</w:t>
      </w:r>
    </w:p>
    <w:p w:rsidR="007B1865" w:rsidRDefault="007B1865" w:rsidP="007B1865">
      <w:pPr>
        <w:pStyle w:val="Listaszerbekezds"/>
      </w:pPr>
    </w:p>
    <w:p w:rsidR="007B1865" w:rsidRPr="00A72994" w:rsidRDefault="007B1865" w:rsidP="007B1865">
      <w:pPr>
        <w:numPr>
          <w:ilvl w:val="0"/>
          <w:numId w:val="1"/>
        </w:numPr>
        <w:tabs>
          <w:tab w:val="clear" w:pos="360"/>
        </w:tabs>
        <w:spacing w:after="0" w:line="240" w:lineRule="auto"/>
        <w:ind w:left="709" w:hanging="357"/>
        <w:jc w:val="both"/>
        <w:rPr>
          <w:rFonts w:ascii="Palatino Linotype" w:hAnsi="Palatino Linotype"/>
          <w:sz w:val="20"/>
          <w:szCs w:val="20"/>
        </w:rPr>
      </w:pPr>
      <w:r w:rsidRPr="00A72994">
        <w:rPr>
          <w:rFonts w:ascii="Palatino Linotype" w:hAnsi="Palatino Linotype"/>
          <w:b/>
          <w:sz w:val="20"/>
          <w:szCs w:val="20"/>
        </w:rPr>
        <w:t>Kijelentem</w:t>
      </w:r>
      <w:r w:rsidRPr="00A72994">
        <w:rPr>
          <w:rFonts w:ascii="Palatino Linotype" w:hAnsi="Palatino Linotype"/>
          <w:sz w:val="20"/>
          <w:szCs w:val="20"/>
        </w:rPr>
        <w:t xml:space="preserve">, hogy a kérelem benyújtását megelőző tizenkét hónapban munkaviszonyt működésemmel összefüggő okból, </w:t>
      </w:r>
      <w:r>
        <w:rPr>
          <w:rFonts w:ascii="Palatino Linotype" w:hAnsi="Palatino Linotype"/>
          <w:sz w:val="20"/>
          <w:szCs w:val="20"/>
        </w:rPr>
        <w:t>felmondással,</w:t>
      </w:r>
      <w:r w:rsidRPr="00A72994">
        <w:rPr>
          <w:rFonts w:ascii="Palatino Linotype" w:hAnsi="Palatino Linotype"/>
          <w:sz w:val="20"/>
          <w:szCs w:val="20"/>
        </w:rPr>
        <w:t xml:space="preserve"> nem szüntettem meg, továbbá a kérelem benyújtását megelőző hat hónapban a foglalkoztatni kívánt munkakör(ök)ben felmerült munkaerőigényemet a</w:t>
      </w:r>
      <w:r w:rsidR="004F1CCA">
        <w:rPr>
          <w:rFonts w:ascii="Palatino Linotype" w:hAnsi="Palatino Linotype"/>
          <w:sz w:val="20"/>
          <w:szCs w:val="20"/>
        </w:rPr>
        <w:t xml:space="preserve"> kerületi</w:t>
      </w:r>
      <w:r>
        <w:rPr>
          <w:rFonts w:ascii="Palatino Linotype" w:hAnsi="Palatino Linotype"/>
          <w:sz w:val="20"/>
          <w:szCs w:val="20"/>
        </w:rPr>
        <w:t xml:space="preserve"> hivatalnak</w:t>
      </w:r>
      <w:r w:rsidRPr="00A72994">
        <w:rPr>
          <w:rFonts w:ascii="Palatino Linotype" w:hAnsi="Palatino Linotype"/>
          <w:sz w:val="20"/>
          <w:szCs w:val="20"/>
        </w:rPr>
        <w:t xml:space="preserve"> bejelentettem.</w:t>
      </w:r>
    </w:p>
    <w:p w:rsidR="007B1865" w:rsidRPr="008B70E0" w:rsidRDefault="007B1865" w:rsidP="007B1865">
      <w:pPr>
        <w:spacing w:after="0" w:line="240" w:lineRule="auto"/>
        <w:ind w:left="720"/>
        <w:jc w:val="both"/>
        <w:rPr>
          <w:rFonts w:ascii="Palatino Linotype" w:eastAsia="Times New Roman" w:hAnsi="Palatino Linotype" w:cs="Times New Roman"/>
          <w:sz w:val="20"/>
          <w:szCs w:val="20"/>
          <w:lang w:eastAsia="hu-HU"/>
        </w:rPr>
      </w:pPr>
    </w:p>
    <w:p w:rsidR="008B70E0" w:rsidRPr="008B70E0" w:rsidRDefault="008B70E0" w:rsidP="008B70E0">
      <w:pPr>
        <w:spacing w:after="0" w:line="240" w:lineRule="auto"/>
        <w:jc w:val="both"/>
        <w:rPr>
          <w:rFonts w:ascii="Palatino Linotype" w:eastAsia="Times New Roman" w:hAnsi="Palatino Linotype" w:cs="Times New Roman"/>
          <w:sz w:val="20"/>
          <w:szCs w:val="20"/>
          <w:lang w:eastAsia="hu-HU"/>
        </w:rPr>
      </w:pPr>
    </w:p>
    <w:p w:rsidR="008B70E0" w:rsidRPr="008B70E0" w:rsidRDefault="008B70E0" w:rsidP="002D50F6">
      <w:pPr>
        <w:numPr>
          <w:ilvl w:val="0"/>
          <w:numId w:val="1"/>
        </w:numPr>
        <w:tabs>
          <w:tab w:val="clear" w:pos="360"/>
          <w:tab w:val="num" w:pos="720"/>
        </w:tabs>
        <w:spacing w:after="0" w:line="240" w:lineRule="auto"/>
        <w:ind w:left="720"/>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b/>
          <w:sz w:val="20"/>
          <w:szCs w:val="20"/>
          <w:lang w:eastAsia="hu-HU"/>
        </w:rPr>
        <w:t>Kijelentem,</w:t>
      </w:r>
      <w:r w:rsidRPr="008B70E0">
        <w:rPr>
          <w:rFonts w:ascii="Palatino Linotype" w:eastAsia="Times New Roman" w:hAnsi="Palatino Linotype" w:cs="Times New Roman"/>
          <w:sz w:val="20"/>
          <w:szCs w:val="20"/>
          <w:lang w:eastAsia="hu-HU"/>
        </w:rPr>
        <w:t xml:space="preserve"> hogy a cég/szervezet jogerős végzéssel elrendelt, az államháztartásról szóló törvény végrehajtásáról szóló 368/2011. (XII. 31.) kormányrendelet (a továbbiakban: Ávr.) 7</w:t>
      </w:r>
      <w:r w:rsidR="00217349">
        <w:rPr>
          <w:rFonts w:ascii="Palatino Linotype" w:eastAsia="Times New Roman" w:hAnsi="Palatino Linotype" w:cs="Times New Roman"/>
          <w:sz w:val="20"/>
          <w:szCs w:val="20"/>
          <w:lang w:eastAsia="hu-HU"/>
        </w:rPr>
        <w:t>5</w:t>
      </w:r>
      <w:r w:rsidRPr="008B70E0">
        <w:rPr>
          <w:rFonts w:ascii="Palatino Linotype" w:eastAsia="Times New Roman" w:hAnsi="Palatino Linotype" w:cs="Times New Roman"/>
          <w:sz w:val="20"/>
          <w:szCs w:val="20"/>
          <w:lang w:eastAsia="hu-HU"/>
        </w:rPr>
        <w:t>. § (2) bekezdés b) pontja alapján felszámolás, csődeljárás vagy végelszámolás, illetve egyéb – a megszüntetésre irányuló, jogszabályban meghatározott – eljárás alatt:</w:t>
      </w:r>
    </w:p>
    <w:p w:rsidR="008B70E0" w:rsidRPr="008B70E0" w:rsidRDefault="008B70E0" w:rsidP="008B70E0">
      <w:pPr>
        <w:spacing w:after="0" w:line="240" w:lineRule="auto"/>
        <w:ind w:left="360"/>
        <w:jc w:val="both"/>
        <w:rPr>
          <w:rFonts w:ascii="Palatino Linotype" w:eastAsia="Times New Roman" w:hAnsi="Palatino Linotype" w:cs="Times New Roman"/>
          <w:sz w:val="20"/>
          <w:szCs w:val="20"/>
          <w:lang w:eastAsia="hu-HU"/>
        </w:rPr>
      </w:pPr>
    </w:p>
    <w:p w:rsidR="008B70E0" w:rsidRPr="008B70E0" w:rsidRDefault="008B70E0" w:rsidP="008B70E0">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sz w:val="20"/>
          <w:szCs w:val="20"/>
          <w:lang w:eastAsia="hu-HU"/>
        </w:rPr>
        <w:tab/>
        <w:t>áll</w:t>
      </w:r>
      <w:r w:rsidRPr="008B70E0">
        <w:rPr>
          <w:rFonts w:ascii="Palatino Linotype" w:eastAsia="Times New Roman" w:hAnsi="Palatino Linotype" w:cs="Times New Roman"/>
          <w:sz w:val="20"/>
          <w:szCs w:val="20"/>
          <w:lang w:eastAsia="hu-HU"/>
        </w:rPr>
        <w:tab/>
        <w:t>nem áll.</w:t>
      </w:r>
    </w:p>
    <w:p w:rsidR="008B70E0" w:rsidRPr="008B70E0" w:rsidRDefault="008B70E0" w:rsidP="008B70E0">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p>
    <w:p w:rsidR="008B70E0" w:rsidRDefault="008B70E0" w:rsidP="008B70E0">
      <w:pPr>
        <w:spacing w:after="0" w:line="240" w:lineRule="auto"/>
        <w:ind w:left="720"/>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b/>
          <w:sz w:val="20"/>
          <w:szCs w:val="20"/>
          <w:lang w:eastAsia="hu-HU"/>
        </w:rPr>
        <w:t>Tudomásul veszem,</w:t>
      </w:r>
      <w:r w:rsidRPr="008B70E0">
        <w:rPr>
          <w:rFonts w:ascii="Palatino Linotype" w:eastAsia="Times New Roman" w:hAnsi="Palatino Linotype" w:cs="Times New Roman"/>
          <w:sz w:val="20"/>
          <w:szCs w:val="20"/>
          <w:lang w:eastAsia="hu-HU"/>
        </w:rPr>
        <w:t xml:space="preserve"> hogy amennyiben a fentiekben meghatározott bármely eljárás hatálya alatt állok, úgy támogatásban nem részesülhetek.</w:t>
      </w:r>
    </w:p>
    <w:p w:rsidR="00C72560" w:rsidRDefault="00C72560" w:rsidP="008B70E0">
      <w:pPr>
        <w:spacing w:after="0" w:line="240" w:lineRule="auto"/>
        <w:ind w:left="720"/>
        <w:jc w:val="both"/>
        <w:rPr>
          <w:rFonts w:ascii="Palatino Linotype" w:eastAsia="Times New Roman" w:hAnsi="Palatino Linotype" w:cs="Times New Roman"/>
          <w:sz w:val="20"/>
          <w:szCs w:val="20"/>
          <w:lang w:eastAsia="hu-HU"/>
        </w:rPr>
      </w:pPr>
    </w:p>
    <w:p w:rsidR="00C72560" w:rsidRPr="00C72560" w:rsidRDefault="00C72560" w:rsidP="00C72560">
      <w:pPr>
        <w:numPr>
          <w:ilvl w:val="0"/>
          <w:numId w:val="1"/>
        </w:numPr>
        <w:tabs>
          <w:tab w:val="clear" w:pos="360"/>
          <w:tab w:val="num" w:pos="720"/>
        </w:tabs>
        <w:spacing w:after="0" w:line="240" w:lineRule="auto"/>
        <w:ind w:left="720"/>
        <w:jc w:val="both"/>
        <w:rPr>
          <w:rFonts w:ascii="Palatino Linotype" w:eastAsia="Times New Roman" w:hAnsi="Palatino Linotype" w:cs="Times New Roman"/>
          <w:sz w:val="20"/>
          <w:szCs w:val="20"/>
          <w:lang w:eastAsia="hu-HU"/>
        </w:rPr>
      </w:pPr>
      <w:r w:rsidRPr="00C72560">
        <w:rPr>
          <w:rFonts w:ascii="Palatino Linotype" w:eastAsia="Times New Roman" w:hAnsi="Palatino Linotype" w:cs="Times New Roman"/>
          <w:b/>
          <w:sz w:val="20"/>
          <w:szCs w:val="20"/>
          <w:lang w:eastAsia="hu-HU"/>
        </w:rPr>
        <w:t>Nyilatkozom</w:t>
      </w:r>
      <w:r w:rsidRPr="00C72560">
        <w:rPr>
          <w:rFonts w:ascii="Palatino Linotype" w:eastAsia="Times New Roman" w:hAnsi="Palatino Linotype" w:cs="Times New Roman"/>
          <w:sz w:val="20"/>
          <w:szCs w:val="20"/>
          <w:lang w:eastAsia="hu-HU"/>
        </w:rPr>
        <w:t>, hogy a támogatással érintett munkavállaló felvétele a kérelem beadását megelőző hónap átlagos statisztikai létszámhoz viszonyítva munkavállalói létszám növekedését eredményezi.</w:t>
      </w:r>
    </w:p>
    <w:p w:rsidR="00C72560" w:rsidRPr="00C72560" w:rsidRDefault="00C72560" w:rsidP="00C72560">
      <w:pPr>
        <w:spacing w:after="0" w:line="240" w:lineRule="auto"/>
        <w:ind w:left="720"/>
        <w:jc w:val="both"/>
        <w:rPr>
          <w:rFonts w:ascii="Palatino Linotype" w:hAnsi="Palatino Linotype"/>
          <w:sz w:val="20"/>
          <w:szCs w:val="20"/>
        </w:rPr>
      </w:pPr>
    </w:p>
    <w:p w:rsidR="00C27CCA" w:rsidRDefault="00C27CCA" w:rsidP="00C27CCA">
      <w:pPr>
        <w:numPr>
          <w:ilvl w:val="0"/>
          <w:numId w:val="1"/>
        </w:numPr>
        <w:tabs>
          <w:tab w:val="clear" w:pos="360"/>
          <w:tab w:val="num" w:pos="720"/>
        </w:tabs>
        <w:spacing w:after="0" w:line="240" w:lineRule="auto"/>
        <w:ind w:left="720" w:hanging="357"/>
        <w:jc w:val="both"/>
        <w:rPr>
          <w:rFonts w:ascii="Palatino Linotype" w:hAnsi="Palatino Linotype"/>
          <w:sz w:val="20"/>
          <w:szCs w:val="20"/>
        </w:rPr>
      </w:pPr>
      <w:r w:rsidRPr="00F81C8B">
        <w:rPr>
          <w:rFonts w:ascii="Palatino Linotype" w:hAnsi="Palatino Linotype"/>
          <w:b/>
          <w:sz w:val="20"/>
          <w:szCs w:val="20"/>
        </w:rPr>
        <w:t>Nyilatkozom</w:t>
      </w:r>
      <w:r w:rsidRPr="0005398E">
        <w:rPr>
          <w:rFonts w:ascii="Palatino Linotype" w:hAnsi="Palatino Linotype"/>
          <w:sz w:val="20"/>
          <w:szCs w:val="20"/>
        </w:rPr>
        <w:t xml:space="preserve">, hogy az </w:t>
      </w:r>
      <w:r>
        <w:rPr>
          <w:rFonts w:ascii="Palatino Linotype" w:hAnsi="Palatino Linotype"/>
          <w:sz w:val="20"/>
          <w:szCs w:val="20"/>
        </w:rPr>
        <w:t>államháztartásról szóló 2011</w:t>
      </w:r>
      <w:r w:rsidRPr="0005398E">
        <w:rPr>
          <w:rFonts w:ascii="Palatino Linotype" w:hAnsi="Palatino Linotype"/>
          <w:sz w:val="20"/>
          <w:szCs w:val="20"/>
        </w:rPr>
        <w:t>.</w:t>
      </w:r>
      <w:r>
        <w:rPr>
          <w:rFonts w:ascii="Palatino Linotype" w:hAnsi="Palatino Linotype"/>
          <w:sz w:val="20"/>
          <w:szCs w:val="20"/>
        </w:rPr>
        <w:t xml:space="preserve"> évi CXCV. törvény (a továbbiakban: Áht.)</w:t>
      </w:r>
      <w:r w:rsidRPr="0005398E">
        <w:rPr>
          <w:rFonts w:ascii="Palatino Linotype" w:hAnsi="Palatino Linotype"/>
          <w:sz w:val="20"/>
          <w:szCs w:val="20"/>
        </w:rPr>
        <w:t xml:space="preserve"> 50.§ (1) bekezdés b) pontja</w:t>
      </w:r>
      <w:r>
        <w:rPr>
          <w:rFonts w:ascii="Palatino Linotype" w:hAnsi="Palatino Linotype"/>
          <w:sz w:val="20"/>
          <w:szCs w:val="20"/>
        </w:rPr>
        <w:t>,</w:t>
      </w:r>
      <w:r w:rsidRPr="004231EC">
        <w:rPr>
          <w:rFonts w:ascii="Palatino Linotype" w:hAnsi="Palatino Linotype"/>
          <w:sz w:val="20"/>
          <w:szCs w:val="20"/>
        </w:rPr>
        <w:t xml:space="preserve">illetve a 2009. évi CXXII. törvény 2. § rendelkezése </w:t>
      </w:r>
      <w:r w:rsidRPr="0005398E">
        <w:rPr>
          <w:rFonts w:ascii="Palatino Linotype" w:hAnsi="Palatino Linotype"/>
          <w:sz w:val="20"/>
          <w:szCs w:val="20"/>
        </w:rPr>
        <w:t>alapján, az abban meghatározott közzétételi kötelezettségnek</w:t>
      </w:r>
    </w:p>
    <w:p w:rsidR="00C27CCA" w:rsidRPr="0005398E" w:rsidRDefault="00C27CCA" w:rsidP="00C27CCA">
      <w:pPr>
        <w:jc w:val="both"/>
        <w:rPr>
          <w:rFonts w:ascii="Palatino Linotype" w:hAnsi="Palatino Linotype"/>
          <w:sz w:val="20"/>
          <w:szCs w:val="20"/>
        </w:rPr>
      </w:pPr>
    </w:p>
    <w:p w:rsidR="00C27CCA" w:rsidRDefault="00C27CCA" w:rsidP="00C27CCA">
      <w:pPr>
        <w:tabs>
          <w:tab w:val="center" w:pos="2520"/>
          <w:tab w:val="center" w:pos="7020"/>
        </w:tabs>
        <w:jc w:val="both"/>
        <w:rPr>
          <w:rFonts w:ascii="Palatino Linotype" w:hAnsi="Palatino Linotype"/>
          <w:sz w:val="20"/>
          <w:szCs w:val="20"/>
        </w:rPr>
      </w:pPr>
      <w:r>
        <w:rPr>
          <w:rFonts w:ascii="Palatino Linotype" w:hAnsi="Palatino Linotype"/>
          <w:sz w:val="20"/>
          <w:szCs w:val="20"/>
        </w:rPr>
        <w:tab/>
      </w:r>
      <w:r w:rsidRPr="0005398E">
        <w:rPr>
          <w:rFonts w:ascii="Palatino Linotype" w:hAnsi="Palatino Linotype"/>
          <w:sz w:val="20"/>
          <w:szCs w:val="20"/>
        </w:rPr>
        <w:t>eleget tettem</w:t>
      </w:r>
      <w:r>
        <w:rPr>
          <w:rFonts w:ascii="Palatino Linotype" w:hAnsi="Palatino Linotype"/>
          <w:sz w:val="20"/>
          <w:szCs w:val="20"/>
        </w:rPr>
        <w:tab/>
      </w:r>
      <w:r w:rsidRPr="0005398E">
        <w:rPr>
          <w:rFonts w:ascii="Palatino Linotype" w:hAnsi="Palatino Linotype"/>
          <w:sz w:val="20"/>
          <w:szCs w:val="20"/>
        </w:rPr>
        <w:t>nem tettem eleget</w:t>
      </w:r>
      <w:r>
        <w:rPr>
          <w:rFonts w:ascii="Palatino Linotype" w:hAnsi="Palatino Linotype"/>
          <w:sz w:val="20"/>
          <w:szCs w:val="20"/>
        </w:rPr>
        <w:t>.</w:t>
      </w:r>
    </w:p>
    <w:p w:rsidR="00C27CCA" w:rsidRDefault="00C27CCA" w:rsidP="00E61E5A">
      <w:pPr>
        <w:ind w:left="360"/>
        <w:jc w:val="both"/>
        <w:rPr>
          <w:rFonts w:ascii="Palatino Linotype" w:hAnsi="Palatino Linotype"/>
          <w:sz w:val="20"/>
          <w:szCs w:val="20"/>
        </w:rPr>
      </w:pPr>
      <w:r w:rsidRPr="0005398E">
        <w:rPr>
          <w:rFonts w:ascii="Palatino Linotype" w:hAnsi="Palatino Linotype"/>
          <w:sz w:val="20"/>
          <w:szCs w:val="20"/>
        </w:rPr>
        <w:t xml:space="preserve">Az információs önrendelkezési jogról és az információszabadságról szóló 2011. évi CXII. </w:t>
      </w:r>
      <w:r>
        <w:rPr>
          <w:rFonts w:ascii="Palatino Linotype" w:hAnsi="Palatino Linotype"/>
          <w:sz w:val="20"/>
          <w:szCs w:val="20"/>
        </w:rPr>
        <w:t>t</w:t>
      </w:r>
      <w:r w:rsidRPr="0005398E">
        <w:rPr>
          <w:rFonts w:ascii="Palatino Linotype" w:hAnsi="Palatino Linotype"/>
          <w:sz w:val="20"/>
          <w:szCs w:val="20"/>
        </w:rPr>
        <w:t>örvény szerint az adatokat a(z) ………………………………. elnevezésű internetes honlapon hozzáférhetővé tettem.</w:t>
      </w:r>
    </w:p>
    <w:p w:rsidR="00C27CCA" w:rsidRPr="00C27CCA" w:rsidRDefault="00C27CCA" w:rsidP="00DE0B92">
      <w:pPr>
        <w:numPr>
          <w:ilvl w:val="0"/>
          <w:numId w:val="1"/>
        </w:numPr>
        <w:tabs>
          <w:tab w:val="clear" w:pos="360"/>
        </w:tabs>
        <w:spacing w:after="0" w:line="240" w:lineRule="auto"/>
        <w:ind w:left="709" w:right="147"/>
        <w:jc w:val="both"/>
        <w:rPr>
          <w:rFonts w:ascii="Palatino Linotype" w:eastAsia="Times New Roman" w:hAnsi="Palatino Linotype" w:cs="Times New Roman"/>
          <w:b/>
          <w:sz w:val="20"/>
          <w:szCs w:val="20"/>
          <w:lang w:eastAsia="hu-HU"/>
        </w:rPr>
      </w:pPr>
      <w:r w:rsidRPr="00C27CCA">
        <w:rPr>
          <w:rFonts w:ascii="Palatino Linotype" w:eastAsia="Times New Roman" w:hAnsi="Palatino Linotype" w:cs="Times New Roman"/>
          <w:b/>
          <w:sz w:val="20"/>
          <w:szCs w:val="20"/>
          <w:lang w:eastAsia="hu-HU"/>
        </w:rPr>
        <w:t xml:space="preserve">Vállalom, </w:t>
      </w:r>
      <w:r w:rsidRPr="00C27CCA">
        <w:rPr>
          <w:rFonts w:ascii="Palatino Linotype" w:eastAsia="Times New Roman" w:hAnsi="Palatino Linotype" w:cs="Times New Roman"/>
          <w:sz w:val="20"/>
          <w:szCs w:val="20"/>
          <w:lang w:eastAsia="hu-HU"/>
        </w:rPr>
        <w:t xml:space="preserve">hogy </w:t>
      </w:r>
      <w:r w:rsidRPr="00C27CCA">
        <w:rPr>
          <w:rFonts w:ascii="Palatino Linotype" w:eastAsia="Times New Roman" w:hAnsi="Palatino Linotype" w:cs="Times New Roman"/>
          <w:bCs/>
          <w:iCs/>
          <w:sz w:val="20"/>
          <w:szCs w:val="20"/>
          <w:lang w:eastAsia="hu-HU"/>
        </w:rPr>
        <w:t xml:space="preserve">a támogatás elnyerése esetén a támogató által előírt biztosítékot a hatósági szerződés aláírásakor átadom. (Biztosíték </w:t>
      </w:r>
      <w:r w:rsidRPr="00C27CCA">
        <w:rPr>
          <w:rFonts w:ascii="Palatino Linotype" w:eastAsia="Times New Roman" w:hAnsi="Palatino Linotype" w:cs="Times New Roman"/>
          <w:sz w:val="20"/>
          <w:szCs w:val="20"/>
          <w:lang w:eastAsia="hu-HU"/>
        </w:rPr>
        <w:t>lehet a munkaadó valamennyi – jogszabály alapján beszedési megbízással megterhelhető – fizetési számlájára vonatkozó, a támogató javára szóló beszedési megbízás benyújtására vonatkozó felhatalmazó nyilatkozata a pénzügyi fedezethiány miatt nem teljesíthető fizetési megbízás esetére a követelés legfeljebb harmincöt napra való sorba állítására vonatkozó rendelkezéssel együtt</w:t>
      </w:r>
      <w:r w:rsidR="00B169B0">
        <w:rPr>
          <w:rFonts w:ascii="Palatino Linotype" w:eastAsia="Times New Roman" w:hAnsi="Palatino Linotype" w:cs="Times New Roman"/>
          <w:sz w:val="20"/>
          <w:szCs w:val="20"/>
          <w:lang w:eastAsia="hu-HU"/>
        </w:rPr>
        <w:t>.</w:t>
      </w:r>
      <w:r w:rsidRPr="00C27CCA">
        <w:rPr>
          <w:rFonts w:ascii="Palatino Linotype" w:eastAsia="Times New Roman" w:hAnsi="Palatino Linotype" w:cs="Times New Roman"/>
          <w:sz w:val="20"/>
          <w:szCs w:val="20"/>
          <w:lang w:eastAsia="hu-HU"/>
        </w:rPr>
        <w:t xml:space="preserve"> [az államháztartásról szóló törvény végrehajtásáról szóló 368/2011. (XII. 31.) Korm. rendelet </w:t>
      </w:r>
      <w:r w:rsidR="003E7D18">
        <w:rPr>
          <w:rFonts w:ascii="Palatino Linotype" w:eastAsia="Times New Roman" w:hAnsi="Palatino Linotype" w:cs="Times New Roman"/>
          <w:sz w:val="20"/>
          <w:szCs w:val="20"/>
          <w:lang w:eastAsia="hu-HU"/>
        </w:rPr>
        <w:t>84</w:t>
      </w:r>
      <w:r w:rsidRPr="00C27CCA">
        <w:rPr>
          <w:rFonts w:ascii="Palatino Linotype" w:eastAsia="Times New Roman" w:hAnsi="Palatino Linotype" w:cs="Times New Roman"/>
          <w:sz w:val="20"/>
          <w:szCs w:val="20"/>
          <w:lang w:eastAsia="hu-HU"/>
        </w:rPr>
        <w:t>. § (2) bekezdés</w:t>
      </w:r>
      <w:r w:rsidR="00B169B0">
        <w:rPr>
          <w:rFonts w:ascii="Palatino Linotype" w:eastAsia="Times New Roman" w:hAnsi="Palatino Linotype" w:cs="Times New Roman"/>
          <w:sz w:val="20"/>
          <w:szCs w:val="20"/>
          <w:lang w:eastAsia="hu-HU"/>
        </w:rPr>
        <w:t xml:space="preserve"> a) pontja</w:t>
      </w:r>
      <w:r w:rsidRPr="00C27CCA">
        <w:rPr>
          <w:rFonts w:ascii="Palatino Linotype" w:eastAsia="Times New Roman" w:hAnsi="Palatino Linotype" w:cs="Times New Roman"/>
          <w:sz w:val="20"/>
          <w:szCs w:val="20"/>
          <w:lang w:eastAsia="hu-HU"/>
        </w:rPr>
        <w:t xml:space="preserve"> (továbbiakban: Ávr.)].</w:t>
      </w:r>
    </w:p>
    <w:p w:rsidR="00C27CCA" w:rsidRDefault="00C27CCA" w:rsidP="00C27CCA">
      <w:pPr>
        <w:spacing w:after="0" w:line="240" w:lineRule="auto"/>
        <w:ind w:left="360" w:right="147"/>
        <w:jc w:val="both"/>
        <w:rPr>
          <w:rFonts w:ascii="Palatino Linotype" w:eastAsia="Times New Roman" w:hAnsi="Palatino Linotype" w:cs="Times New Roman"/>
          <w:b/>
          <w:sz w:val="20"/>
          <w:szCs w:val="20"/>
          <w:lang w:eastAsia="hu-HU"/>
        </w:rPr>
      </w:pPr>
    </w:p>
    <w:p w:rsidR="00C27CCA" w:rsidRPr="00C27CCA" w:rsidRDefault="00C27CCA" w:rsidP="00C27CCA">
      <w:pPr>
        <w:numPr>
          <w:ilvl w:val="0"/>
          <w:numId w:val="1"/>
        </w:numPr>
        <w:tabs>
          <w:tab w:val="clear" w:pos="360"/>
          <w:tab w:val="num" w:pos="720"/>
        </w:tabs>
        <w:spacing w:after="0" w:line="240" w:lineRule="auto"/>
        <w:ind w:left="720"/>
        <w:jc w:val="both"/>
        <w:rPr>
          <w:rFonts w:ascii="Palatino Linotype" w:eastAsia="Times New Roman" w:hAnsi="Palatino Linotype" w:cs="Times New Roman"/>
          <w:bCs/>
          <w:iCs/>
          <w:sz w:val="20"/>
          <w:szCs w:val="20"/>
          <w:lang w:eastAsia="hu-HU"/>
        </w:rPr>
      </w:pPr>
      <w:r w:rsidRPr="00C27CCA">
        <w:rPr>
          <w:rFonts w:ascii="Palatino Linotype" w:eastAsia="Times New Roman" w:hAnsi="Palatino Linotype" w:cs="Times New Roman"/>
          <w:b/>
          <w:bCs/>
          <w:iCs/>
          <w:sz w:val="20"/>
          <w:szCs w:val="20"/>
          <w:lang w:eastAsia="hu-HU"/>
        </w:rPr>
        <w:t>Hozzájárulok ahhoz</w:t>
      </w:r>
      <w:r w:rsidRPr="00C27CCA">
        <w:rPr>
          <w:rFonts w:ascii="Palatino Linotype" w:eastAsia="Times New Roman" w:hAnsi="Palatino Linotype" w:cs="Times New Roman"/>
          <w:bCs/>
          <w:iCs/>
          <w:sz w:val="20"/>
          <w:szCs w:val="20"/>
          <w:lang w:eastAsia="hu-HU"/>
        </w:rPr>
        <w:t>, hogy a</w:t>
      </w:r>
      <w:r w:rsidR="003E7D18">
        <w:rPr>
          <w:rFonts w:ascii="Palatino Linotype" w:eastAsia="Times New Roman" w:hAnsi="Palatino Linotype" w:cs="Times New Roman"/>
          <w:bCs/>
          <w:iCs/>
          <w:sz w:val="20"/>
          <w:szCs w:val="20"/>
          <w:lang w:eastAsia="hu-HU"/>
        </w:rPr>
        <w:t>z állami foglalkoztatási szervként eljáró kerületi hivatal</w:t>
      </w:r>
      <w:r w:rsidRPr="00C27CCA">
        <w:rPr>
          <w:rFonts w:ascii="Palatino Linotype" w:eastAsia="Times New Roman" w:hAnsi="Palatino Linotype" w:cs="Times New Roman"/>
          <w:bCs/>
          <w:iCs/>
          <w:sz w:val="20"/>
          <w:szCs w:val="20"/>
          <w:lang w:eastAsia="hu-HU"/>
        </w:rPr>
        <w:t>, mint a támogatás folyósítója a nyilatkozatom valóságtartalmának igazolását kérje az Áht. szerinti eljárásban, vagy közvetlenül az állami, önkormányzati adóhatóságtól és a vámhatóságtól.</w:t>
      </w:r>
    </w:p>
    <w:p w:rsidR="00C27CCA" w:rsidRPr="008B70E0" w:rsidRDefault="00C27CCA" w:rsidP="008B70E0">
      <w:pPr>
        <w:spacing w:after="0" w:line="240" w:lineRule="auto"/>
        <w:ind w:left="720"/>
        <w:jc w:val="both"/>
        <w:rPr>
          <w:rFonts w:ascii="Palatino Linotype" w:eastAsia="Times New Roman" w:hAnsi="Palatino Linotype" w:cs="Times New Roman"/>
          <w:sz w:val="20"/>
          <w:szCs w:val="20"/>
          <w:lang w:eastAsia="hu-HU"/>
        </w:rPr>
      </w:pPr>
    </w:p>
    <w:p w:rsidR="00C27CCA" w:rsidRPr="00E61E5A" w:rsidRDefault="00C27CCA" w:rsidP="001374A4">
      <w:pPr>
        <w:pStyle w:val="Listaszerbekezds"/>
        <w:numPr>
          <w:ilvl w:val="0"/>
          <w:numId w:val="1"/>
        </w:numPr>
        <w:tabs>
          <w:tab w:val="clear" w:pos="360"/>
          <w:tab w:val="num" w:pos="709"/>
        </w:tabs>
        <w:ind w:left="709" w:hanging="283"/>
        <w:jc w:val="both"/>
      </w:pPr>
      <w:r w:rsidRPr="00C27CCA">
        <w:rPr>
          <w:b/>
        </w:rPr>
        <w:t>Tudomásul veszem</w:t>
      </w:r>
      <w:r w:rsidRPr="00C27CCA">
        <w:t xml:space="preserve">, </w:t>
      </w:r>
      <w:r w:rsidRPr="00FF15DA">
        <w:t>hogy nevem a támogatás célja, összege, a megvalósítás helye az információs önrendelkezési jogról és az információszabadságról szóló 2011. évi CXII. törvényben szabályozott módon nyilvánosságra hozható</w:t>
      </w:r>
      <w:r w:rsidRPr="00E61E5A">
        <w:t>.</w:t>
      </w:r>
    </w:p>
    <w:p w:rsidR="00C27CCA" w:rsidRPr="00C27CCA" w:rsidRDefault="00C27CCA" w:rsidP="00C27CCA">
      <w:pPr>
        <w:spacing w:after="0" w:line="240" w:lineRule="auto"/>
        <w:jc w:val="both"/>
        <w:rPr>
          <w:rFonts w:ascii="Palatino Linotype" w:eastAsia="Times New Roman" w:hAnsi="Palatino Linotype" w:cs="Times New Roman"/>
          <w:sz w:val="20"/>
          <w:szCs w:val="20"/>
          <w:lang w:eastAsia="hu-HU"/>
        </w:rPr>
      </w:pPr>
    </w:p>
    <w:p w:rsidR="008B70E0" w:rsidRPr="008B70E0" w:rsidRDefault="008B70E0" w:rsidP="00E61E5A">
      <w:pPr>
        <w:numPr>
          <w:ilvl w:val="0"/>
          <w:numId w:val="1"/>
        </w:numPr>
        <w:spacing w:after="0" w:line="240" w:lineRule="auto"/>
        <w:ind w:left="720"/>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b/>
          <w:sz w:val="20"/>
          <w:szCs w:val="20"/>
          <w:lang w:eastAsia="hu-HU"/>
        </w:rPr>
        <w:t xml:space="preserve">Kijelentem, </w:t>
      </w:r>
      <w:r w:rsidRPr="008B70E0">
        <w:rPr>
          <w:rFonts w:ascii="Palatino Linotype" w:eastAsia="Times New Roman" w:hAnsi="Palatino Linotype" w:cs="Times New Roman"/>
          <w:sz w:val="20"/>
          <w:szCs w:val="20"/>
          <w:lang w:eastAsia="hu-HU"/>
        </w:rPr>
        <w:t>hogy más állami támogatást vagy közösségi finanszírozást ugyanazokra a költségekre vonatkozóan</w:t>
      </w:r>
    </w:p>
    <w:p w:rsidR="008B70E0" w:rsidRPr="008B70E0" w:rsidRDefault="008B70E0" w:rsidP="008B70E0">
      <w:pPr>
        <w:spacing w:after="0" w:line="240" w:lineRule="auto"/>
        <w:jc w:val="both"/>
        <w:rPr>
          <w:rFonts w:ascii="Palatino Linotype" w:eastAsia="Times New Roman" w:hAnsi="Palatino Linotype" w:cs="Times New Roman"/>
          <w:sz w:val="20"/>
          <w:szCs w:val="20"/>
          <w:lang w:eastAsia="hu-HU"/>
        </w:rPr>
      </w:pPr>
    </w:p>
    <w:p w:rsidR="008B70E0" w:rsidRPr="008B70E0" w:rsidRDefault="008B70E0" w:rsidP="008B70E0">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sz w:val="20"/>
          <w:szCs w:val="20"/>
          <w:lang w:eastAsia="hu-HU"/>
        </w:rPr>
        <w:tab/>
        <w:t>kapok</w:t>
      </w:r>
      <w:r w:rsidRPr="008B70E0">
        <w:rPr>
          <w:rFonts w:ascii="Palatino Linotype" w:eastAsia="Times New Roman" w:hAnsi="Palatino Linotype" w:cs="Times New Roman"/>
          <w:sz w:val="20"/>
          <w:szCs w:val="20"/>
          <w:lang w:eastAsia="hu-HU"/>
        </w:rPr>
        <w:tab/>
        <w:t>nem kapok.</w:t>
      </w:r>
    </w:p>
    <w:p w:rsidR="008B70E0" w:rsidRPr="008B70E0" w:rsidRDefault="008B70E0" w:rsidP="008B70E0">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p>
    <w:p w:rsidR="008B70E0" w:rsidRDefault="00DC2E71" w:rsidP="00E61E5A">
      <w:pPr>
        <w:numPr>
          <w:ilvl w:val="0"/>
          <w:numId w:val="1"/>
        </w:numPr>
        <w:spacing w:after="0" w:line="240" w:lineRule="auto"/>
        <w:ind w:left="720"/>
        <w:jc w:val="both"/>
        <w:rPr>
          <w:rFonts w:ascii="Palatino Linotype" w:eastAsia="Times New Roman" w:hAnsi="Palatino Linotype" w:cs="Times New Roman"/>
          <w:sz w:val="20"/>
          <w:szCs w:val="20"/>
          <w:lang w:eastAsia="hu-HU"/>
        </w:rPr>
      </w:pPr>
      <w:r w:rsidRPr="003E7D18">
        <w:rPr>
          <w:rFonts w:ascii="Palatino Linotype" w:eastAsia="Times New Roman" w:hAnsi="Palatino Linotype" w:cs="Times New Roman"/>
          <w:sz w:val="20"/>
          <w:szCs w:val="20"/>
          <w:lang w:eastAsia="hu-HU"/>
        </w:rPr>
        <w:t xml:space="preserve">Kijelentem, hogy az Európai </w:t>
      </w:r>
      <w:r w:rsidR="004128BF" w:rsidRPr="003E7D18">
        <w:rPr>
          <w:rFonts w:ascii="Palatino Linotype" w:eastAsia="Times New Roman" w:hAnsi="Palatino Linotype" w:cs="Times New Roman"/>
          <w:sz w:val="20"/>
          <w:szCs w:val="20"/>
          <w:lang w:eastAsia="hu-HU"/>
        </w:rPr>
        <w:t>Unió működéséről szóló szerződés107</w:t>
      </w:r>
      <w:r w:rsidRPr="003E7D18">
        <w:rPr>
          <w:rFonts w:ascii="Palatino Linotype" w:eastAsia="Times New Roman" w:hAnsi="Palatino Linotype" w:cs="Times New Roman"/>
          <w:sz w:val="20"/>
          <w:szCs w:val="20"/>
          <w:lang w:eastAsia="hu-HU"/>
        </w:rPr>
        <w:t xml:space="preserve">. és </w:t>
      </w:r>
      <w:r w:rsidR="004128BF" w:rsidRPr="003E7D18">
        <w:rPr>
          <w:rFonts w:ascii="Palatino Linotype" w:eastAsia="Times New Roman" w:hAnsi="Palatino Linotype" w:cs="Times New Roman"/>
          <w:sz w:val="20"/>
          <w:szCs w:val="20"/>
          <w:lang w:eastAsia="hu-HU"/>
        </w:rPr>
        <w:t>108</w:t>
      </w:r>
      <w:r w:rsidRPr="003E7D18">
        <w:rPr>
          <w:rFonts w:ascii="Palatino Linotype" w:eastAsia="Times New Roman" w:hAnsi="Palatino Linotype" w:cs="Times New Roman"/>
          <w:sz w:val="20"/>
          <w:szCs w:val="20"/>
          <w:lang w:eastAsia="hu-HU"/>
        </w:rPr>
        <w:t xml:space="preserve">. </w:t>
      </w:r>
      <w:r w:rsidR="004128BF" w:rsidRPr="003E7D18">
        <w:rPr>
          <w:rFonts w:ascii="Palatino Linotype" w:eastAsia="Times New Roman" w:hAnsi="Palatino Linotype" w:cs="Times New Roman"/>
          <w:sz w:val="20"/>
          <w:szCs w:val="20"/>
          <w:lang w:eastAsia="hu-HU"/>
        </w:rPr>
        <w:t>cikkének</w:t>
      </w:r>
      <w:r w:rsidRPr="003E7D18">
        <w:rPr>
          <w:rFonts w:ascii="Palatino Linotype" w:eastAsia="Times New Roman" w:hAnsi="Palatino Linotype" w:cs="Times New Roman"/>
          <w:sz w:val="20"/>
          <w:szCs w:val="20"/>
          <w:lang w:eastAsia="hu-HU"/>
        </w:rPr>
        <w:t xml:space="preserve"> csekély összegű (de minimis) támogatásokra való alkalmazásáról szóló</w:t>
      </w:r>
      <w:r w:rsidR="004128BF" w:rsidRPr="003E7D18">
        <w:rPr>
          <w:rFonts w:ascii="Palatino Linotype" w:eastAsia="Times New Roman" w:hAnsi="Palatino Linotype" w:cs="Times New Roman"/>
          <w:sz w:val="20"/>
          <w:szCs w:val="20"/>
          <w:lang w:eastAsia="hu-HU"/>
        </w:rPr>
        <w:t>A BIZOTTSÁG 2013. december 18-i1407/2013/EU</w:t>
      </w:r>
      <w:r w:rsidRPr="003E7D18">
        <w:rPr>
          <w:rFonts w:ascii="Palatino Linotype" w:eastAsia="Times New Roman" w:hAnsi="Palatino Linotype" w:cs="Times New Roman"/>
          <w:sz w:val="20"/>
          <w:szCs w:val="20"/>
          <w:lang w:eastAsia="hu-HU"/>
        </w:rPr>
        <w:t xml:space="preserve"> rendelet/ illetve a Bizottság </w:t>
      </w:r>
      <w:r w:rsidR="004128BF" w:rsidRPr="003E7D18">
        <w:rPr>
          <w:rFonts w:ascii="Palatino Linotype" w:eastAsia="Times New Roman" w:hAnsi="Palatino Linotype" w:cs="Times New Roman"/>
          <w:sz w:val="20"/>
          <w:szCs w:val="20"/>
          <w:lang w:eastAsia="hu-HU"/>
        </w:rPr>
        <w:t>1408/2013/EU</w:t>
      </w:r>
      <w:r w:rsidRPr="003E7D18">
        <w:rPr>
          <w:rFonts w:ascii="Palatino Linotype" w:eastAsia="Times New Roman" w:hAnsi="Palatino Linotype" w:cs="Times New Roman"/>
          <w:sz w:val="20"/>
          <w:szCs w:val="20"/>
          <w:lang w:eastAsia="hu-HU"/>
        </w:rPr>
        <w:t xml:space="preserve"> rendelete alapján az adott </w:t>
      </w:r>
      <w:r w:rsidRPr="003E7D18">
        <w:rPr>
          <w:rFonts w:ascii="Palatino Linotype" w:eastAsia="Times New Roman" w:hAnsi="Palatino Linotype" w:cs="Times New Roman"/>
          <w:sz w:val="20"/>
          <w:szCs w:val="20"/>
          <w:lang w:eastAsia="hu-HU"/>
        </w:rPr>
        <w:lastRenderedPageBreak/>
        <w:t>pénzügyi év valamint a kérelem benyújtását megelőző két pénzügyi év alatt de minimis támogatásként kapott állami támogatásban</w:t>
      </w:r>
    </w:p>
    <w:p w:rsidR="001374A4" w:rsidRPr="003E7D18" w:rsidRDefault="001374A4" w:rsidP="001374A4">
      <w:pPr>
        <w:spacing w:after="0" w:line="240" w:lineRule="auto"/>
        <w:ind w:left="720"/>
        <w:jc w:val="both"/>
        <w:rPr>
          <w:rFonts w:ascii="Palatino Linotype" w:eastAsia="Times New Roman" w:hAnsi="Palatino Linotype" w:cs="Times New Roman"/>
          <w:sz w:val="20"/>
          <w:szCs w:val="20"/>
          <w:lang w:eastAsia="hu-HU"/>
        </w:rPr>
      </w:pPr>
    </w:p>
    <w:p w:rsidR="008B70E0" w:rsidRPr="008B70E0" w:rsidRDefault="008B70E0" w:rsidP="008B70E0">
      <w:pPr>
        <w:tabs>
          <w:tab w:val="left" w:pos="2520"/>
          <w:tab w:val="left" w:pos="5740"/>
          <w:tab w:val="right" w:pos="8820"/>
        </w:tabs>
        <w:spacing w:after="0" w:line="240" w:lineRule="auto"/>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sz w:val="20"/>
          <w:szCs w:val="20"/>
          <w:lang w:eastAsia="hu-HU"/>
        </w:rPr>
        <w:tab/>
        <w:t xml:space="preserve">nem részesültem </w:t>
      </w:r>
      <w:r w:rsidRPr="008B70E0">
        <w:rPr>
          <w:rFonts w:ascii="Palatino Linotype" w:eastAsia="Times New Roman" w:hAnsi="Palatino Linotype" w:cs="Times New Roman"/>
          <w:sz w:val="20"/>
          <w:szCs w:val="20"/>
          <w:lang w:eastAsia="hu-HU"/>
        </w:rPr>
        <w:tab/>
        <w:t>részesültem.</w:t>
      </w:r>
    </w:p>
    <w:p w:rsidR="008B70E0" w:rsidRPr="008B70E0" w:rsidRDefault="008B70E0" w:rsidP="008B70E0">
      <w:pPr>
        <w:tabs>
          <w:tab w:val="left" w:pos="2520"/>
          <w:tab w:val="left" w:pos="5740"/>
          <w:tab w:val="right" w:pos="8820"/>
        </w:tabs>
        <w:spacing w:after="0" w:line="240" w:lineRule="auto"/>
        <w:rPr>
          <w:rFonts w:ascii="Palatino Linotype" w:eastAsia="Times New Roman" w:hAnsi="Palatino Linotype" w:cs="Times New Roman"/>
          <w:sz w:val="20"/>
          <w:szCs w:val="20"/>
          <w:lang w:eastAsia="hu-HU"/>
        </w:rPr>
      </w:pPr>
    </w:p>
    <w:p w:rsidR="008B70E0" w:rsidRPr="008B70E0" w:rsidRDefault="008B70E0" w:rsidP="00E61E5A">
      <w:pPr>
        <w:numPr>
          <w:ilvl w:val="0"/>
          <w:numId w:val="1"/>
        </w:numPr>
        <w:spacing w:after="0" w:line="240" w:lineRule="auto"/>
        <w:ind w:left="720"/>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b/>
          <w:sz w:val="20"/>
          <w:szCs w:val="20"/>
          <w:lang w:eastAsia="hu-HU"/>
        </w:rPr>
        <w:t>Nyilatkozom</w:t>
      </w:r>
      <w:r w:rsidRPr="008B70E0">
        <w:rPr>
          <w:rFonts w:ascii="Palatino Linotype" w:eastAsia="Times New Roman" w:hAnsi="Palatino Linotype" w:cs="Times New Roman"/>
          <w:sz w:val="20"/>
          <w:szCs w:val="20"/>
          <w:lang w:eastAsia="hu-HU"/>
        </w:rPr>
        <w:t>, hogy az adott pénzügyi évben, valamint az azt megelőző 2 pénzügyi évben de minimis támogatásban (beleértve a</w:t>
      </w:r>
      <w:r w:rsidR="004F1CCA">
        <w:rPr>
          <w:rFonts w:ascii="Palatino Linotype" w:eastAsia="Times New Roman" w:hAnsi="Palatino Linotype" w:cs="Times New Roman"/>
          <w:sz w:val="20"/>
          <w:szCs w:val="20"/>
          <w:lang w:eastAsia="hu-HU"/>
        </w:rPr>
        <w:t xml:space="preserve"> kerületi </w:t>
      </w:r>
      <w:r w:rsidR="00355DA3">
        <w:rPr>
          <w:rFonts w:ascii="Palatino Linotype" w:eastAsia="Times New Roman" w:hAnsi="Palatino Linotype" w:cs="Times New Roman"/>
          <w:sz w:val="20"/>
          <w:szCs w:val="20"/>
          <w:lang w:eastAsia="hu-HU"/>
        </w:rPr>
        <w:t>hivataltól/kormányhivataltól</w:t>
      </w:r>
      <w:r w:rsidRPr="008B70E0">
        <w:rPr>
          <w:rFonts w:ascii="Palatino Linotype" w:eastAsia="Times New Roman" w:hAnsi="Palatino Linotype" w:cs="Times New Roman"/>
          <w:sz w:val="20"/>
          <w:szCs w:val="20"/>
          <w:lang w:eastAsia="hu-HU"/>
        </w:rPr>
        <w:t xml:space="preserve"> kapott támogatásokat is) az alábbiak szerint részesültem, valamint az alábbi, még el nem bírált kérelmeket nyújtottam be</w:t>
      </w:r>
    </w:p>
    <w:p w:rsidR="008B70E0" w:rsidRPr="008B70E0" w:rsidRDefault="008B70E0" w:rsidP="008B70E0">
      <w:pPr>
        <w:spacing w:after="0" w:line="240" w:lineRule="auto"/>
        <w:ind w:left="720"/>
        <w:jc w:val="both"/>
        <w:rPr>
          <w:rFonts w:ascii="Palatino Linotype" w:eastAsia="Times New Roman" w:hAnsi="Palatino Linotype" w:cs="Times New Roman"/>
          <w:sz w:val="20"/>
          <w:szCs w:val="20"/>
          <w:lang w:eastAsia="hu-HU"/>
        </w:rPr>
      </w:pPr>
    </w:p>
    <w:tbl>
      <w:tblPr>
        <w:tblW w:w="9295"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16"/>
        <w:gridCol w:w="2586"/>
        <w:gridCol w:w="2278"/>
        <w:gridCol w:w="1915"/>
      </w:tblGrid>
      <w:tr w:rsidR="008B70E0" w:rsidRPr="008B70E0" w:rsidTr="00434FA9">
        <w:trPr>
          <w:jc w:val="center"/>
        </w:trPr>
        <w:tc>
          <w:tcPr>
            <w:tcW w:w="2516" w:type="dxa"/>
            <w:vAlign w:val="center"/>
          </w:tcPr>
          <w:p w:rsidR="008B70E0" w:rsidRPr="008B70E0" w:rsidRDefault="008B70E0" w:rsidP="008B70E0">
            <w:pPr>
              <w:tabs>
                <w:tab w:val="right" w:pos="8820"/>
              </w:tabs>
              <w:spacing w:after="0" w:line="240" w:lineRule="auto"/>
              <w:jc w:val="center"/>
              <w:rPr>
                <w:rFonts w:ascii="Palatino Linotype" w:eastAsia="Times New Roman" w:hAnsi="Palatino Linotype" w:cs="Times New Roman"/>
                <w:sz w:val="20"/>
                <w:szCs w:val="20"/>
              </w:rPr>
            </w:pPr>
            <w:r w:rsidRPr="008B70E0">
              <w:rPr>
                <w:rFonts w:ascii="Palatino Linotype" w:eastAsia="Times New Roman" w:hAnsi="Palatino Linotype" w:cs="Times New Roman"/>
                <w:sz w:val="20"/>
                <w:szCs w:val="20"/>
              </w:rPr>
              <w:t>Támogató szerv megnevezése</w:t>
            </w:r>
          </w:p>
        </w:tc>
        <w:tc>
          <w:tcPr>
            <w:tcW w:w="2586" w:type="dxa"/>
            <w:vAlign w:val="center"/>
          </w:tcPr>
          <w:p w:rsidR="008B70E0" w:rsidRPr="008B70E0" w:rsidRDefault="008B70E0" w:rsidP="008B70E0">
            <w:pPr>
              <w:tabs>
                <w:tab w:val="right" w:pos="8820"/>
              </w:tabs>
              <w:spacing w:after="0" w:line="240" w:lineRule="auto"/>
              <w:jc w:val="center"/>
              <w:rPr>
                <w:rFonts w:ascii="Palatino Linotype" w:eastAsia="Times New Roman" w:hAnsi="Palatino Linotype" w:cs="Times New Roman"/>
                <w:sz w:val="20"/>
                <w:szCs w:val="20"/>
              </w:rPr>
            </w:pPr>
            <w:r w:rsidRPr="008B70E0">
              <w:rPr>
                <w:rFonts w:ascii="Palatino Linotype" w:eastAsia="Times New Roman" w:hAnsi="Palatino Linotype" w:cs="Times New Roman"/>
                <w:sz w:val="20"/>
                <w:szCs w:val="20"/>
              </w:rPr>
              <w:t>Támogatás nyújtás időpontja</w:t>
            </w:r>
          </w:p>
          <w:p w:rsidR="008B70E0" w:rsidRPr="008B70E0" w:rsidRDefault="008B70E0" w:rsidP="008B70E0">
            <w:pPr>
              <w:tabs>
                <w:tab w:val="right" w:pos="8820"/>
              </w:tabs>
              <w:spacing w:after="0" w:line="240" w:lineRule="auto"/>
              <w:jc w:val="center"/>
              <w:rPr>
                <w:rFonts w:ascii="Palatino Linotype" w:eastAsia="Times New Roman" w:hAnsi="Palatino Linotype" w:cs="Times New Roman"/>
                <w:sz w:val="20"/>
                <w:szCs w:val="20"/>
              </w:rPr>
            </w:pPr>
            <w:r w:rsidRPr="008B70E0">
              <w:rPr>
                <w:rFonts w:ascii="Palatino Linotype" w:eastAsia="Times New Roman" w:hAnsi="Palatino Linotype" w:cs="Times New Roman"/>
                <w:sz w:val="20"/>
                <w:szCs w:val="20"/>
              </w:rPr>
              <w:t>(a támogatást megítélő okirat dátuma szerint)</w:t>
            </w:r>
          </w:p>
        </w:tc>
        <w:tc>
          <w:tcPr>
            <w:tcW w:w="2278" w:type="dxa"/>
            <w:vAlign w:val="center"/>
          </w:tcPr>
          <w:p w:rsidR="008B70E0" w:rsidRPr="008B70E0" w:rsidRDefault="008B70E0" w:rsidP="008B70E0">
            <w:pPr>
              <w:tabs>
                <w:tab w:val="right" w:pos="8820"/>
              </w:tabs>
              <w:spacing w:after="0" w:line="240" w:lineRule="auto"/>
              <w:jc w:val="center"/>
              <w:rPr>
                <w:rFonts w:ascii="Palatino Linotype" w:eastAsia="Times New Roman" w:hAnsi="Palatino Linotype" w:cs="Times New Roman"/>
                <w:sz w:val="20"/>
                <w:szCs w:val="20"/>
              </w:rPr>
            </w:pPr>
            <w:r w:rsidRPr="008B70E0">
              <w:rPr>
                <w:rFonts w:ascii="Palatino Linotype" w:eastAsia="Times New Roman" w:hAnsi="Palatino Linotype" w:cs="Times New Roman"/>
                <w:sz w:val="20"/>
                <w:szCs w:val="20"/>
              </w:rPr>
              <w:t>Támogatás összege</w:t>
            </w:r>
          </w:p>
          <w:p w:rsidR="008B70E0" w:rsidRPr="008B70E0" w:rsidRDefault="008B70E0" w:rsidP="008B70E0">
            <w:pPr>
              <w:tabs>
                <w:tab w:val="right" w:pos="8820"/>
              </w:tabs>
              <w:spacing w:after="0" w:line="240" w:lineRule="auto"/>
              <w:jc w:val="center"/>
              <w:rPr>
                <w:rFonts w:ascii="Palatino Linotype" w:eastAsia="Times New Roman" w:hAnsi="Palatino Linotype" w:cs="Times New Roman"/>
                <w:sz w:val="20"/>
                <w:szCs w:val="20"/>
              </w:rPr>
            </w:pPr>
            <w:r w:rsidRPr="008B70E0">
              <w:rPr>
                <w:rFonts w:ascii="Palatino Linotype" w:eastAsia="Times New Roman" w:hAnsi="Palatino Linotype" w:cs="Times New Roman"/>
                <w:sz w:val="20"/>
                <w:szCs w:val="20"/>
              </w:rPr>
              <w:t>(Ft)</w:t>
            </w:r>
          </w:p>
        </w:tc>
        <w:tc>
          <w:tcPr>
            <w:tcW w:w="1915" w:type="dxa"/>
            <w:vAlign w:val="center"/>
          </w:tcPr>
          <w:p w:rsidR="008B70E0" w:rsidRPr="008B70E0" w:rsidRDefault="008B70E0" w:rsidP="008B70E0">
            <w:pPr>
              <w:tabs>
                <w:tab w:val="right" w:pos="8820"/>
              </w:tabs>
              <w:spacing w:after="0" w:line="240" w:lineRule="auto"/>
              <w:jc w:val="center"/>
              <w:rPr>
                <w:rFonts w:ascii="Palatino Linotype" w:eastAsia="Times New Roman" w:hAnsi="Palatino Linotype" w:cs="Times New Roman"/>
                <w:sz w:val="20"/>
                <w:szCs w:val="20"/>
              </w:rPr>
            </w:pPr>
            <w:r w:rsidRPr="008B70E0">
              <w:rPr>
                <w:rFonts w:ascii="Palatino Linotype" w:eastAsia="Times New Roman" w:hAnsi="Palatino Linotype" w:cs="Times New Roman"/>
                <w:sz w:val="20"/>
                <w:szCs w:val="20"/>
              </w:rPr>
              <w:t>A támogatás támogatástartalma</w:t>
            </w:r>
          </w:p>
          <w:p w:rsidR="008B70E0" w:rsidRPr="008B70E0" w:rsidRDefault="008B70E0" w:rsidP="008B70E0">
            <w:pPr>
              <w:tabs>
                <w:tab w:val="right" w:pos="8820"/>
              </w:tabs>
              <w:spacing w:after="0" w:line="240" w:lineRule="auto"/>
              <w:jc w:val="center"/>
              <w:rPr>
                <w:rFonts w:ascii="Palatino Linotype" w:eastAsia="Times New Roman" w:hAnsi="Palatino Linotype" w:cs="Times New Roman"/>
                <w:sz w:val="20"/>
                <w:szCs w:val="20"/>
              </w:rPr>
            </w:pPr>
            <w:r w:rsidRPr="008B70E0">
              <w:rPr>
                <w:rFonts w:ascii="Palatino Linotype" w:eastAsia="Times New Roman" w:hAnsi="Palatino Linotype" w:cs="Times New Roman"/>
                <w:sz w:val="20"/>
                <w:szCs w:val="20"/>
              </w:rPr>
              <w:t>(Ft)=(euró)</w:t>
            </w:r>
          </w:p>
        </w:tc>
      </w:tr>
      <w:tr w:rsidR="008B70E0" w:rsidRPr="008B70E0" w:rsidTr="00434FA9">
        <w:trPr>
          <w:trHeight w:val="392"/>
          <w:jc w:val="center"/>
        </w:trPr>
        <w:tc>
          <w:tcPr>
            <w:tcW w:w="2516" w:type="dxa"/>
          </w:tcPr>
          <w:p w:rsidR="008B70E0" w:rsidRPr="008B70E0" w:rsidRDefault="008B70E0" w:rsidP="008B70E0">
            <w:pPr>
              <w:tabs>
                <w:tab w:val="right" w:pos="8820"/>
              </w:tabs>
              <w:spacing w:after="0" w:line="240" w:lineRule="auto"/>
              <w:jc w:val="both"/>
              <w:rPr>
                <w:rFonts w:ascii="Palatino Linotype" w:eastAsia="Times New Roman" w:hAnsi="Palatino Linotype" w:cs="Times New Roman"/>
                <w:sz w:val="20"/>
                <w:szCs w:val="20"/>
              </w:rPr>
            </w:pPr>
          </w:p>
        </w:tc>
        <w:tc>
          <w:tcPr>
            <w:tcW w:w="2586" w:type="dxa"/>
          </w:tcPr>
          <w:p w:rsidR="008B70E0" w:rsidRPr="008B70E0" w:rsidRDefault="008B70E0" w:rsidP="008B70E0">
            <w:pPr>
              <w:tabs>
                <w:tab w:val="right" w:pos="8820"/>
              </w:tabs>
              <w:spacing w:after="0" w:line="240" w:lineRule="auto"/>
              <w:jc w:val="both"/>
              <w:rPr>
                <w:rFonts w:ascii="Palatino Linotype" w:eastAsia="Times New Roman" w:hAnsi="Palatino Linotype" w:cs="Times New Roman"/>
                <w:sz w:val="20"/>
                <w:szCs w:val="20"/>
              </w:rPr>
            </w:pPr>
          </w:p>
        </w:tc>
        <w:tc>
          <w:tcPr>
            <w:tcW w:w="2278" w:type="dxa"/>
          </w:tcPr>
          <w:p w:rsidR="008B70E0" w:rsidRPr="008B70E0" w:rsidRDefault="008B70E0" w:rsidP="008B70E0">
            <w:pPr>
              <w:tabs>
                <w:tab w:val="right" w:pos="8820"/>
              </w:tabs>
              <w:spacing w:after="0" w:line="240" w:lineRule="auto"/>
              <w:jc w:val="both"/>
              <w:rPr>
                <w:rFonts w:ascii="Palatino Linotype" w:eastAsia="Times New Roman" w:hAnsi="Palatino Linotype" w:cs="Times New Roman"/>
                <w:sz w:val="20"/>
                <w:szCs w:val="20"/>
              </w:rPr>
            </w:pPr>
          </w:p>
        </w:tc>
        <w:tc>
          <w:tcPr>
            <w:tcW w:w="1915" w:type="dxa"/>
          </w:tcPr>
          <w:p w:rsidR="008B70E0" w:rsidRPr="008B70E0" w:rsidRDefault="008B70E0" w:rsidP="008B70E0">
            <w:pPr>
              <w:tabs>
                <w:tab w:val="right" w:pos="8820"/>
              </w:tabs>
              <w:spacing w:after="0" w:line="240" w:lineRule="auto"/>
              <w:jc w:val="both"/>
              <w:rPr>
                <w:rFonts w:ascii="Palatino Linotype" w:eastAsia="Times New Roman" w:hAnsi="Palatino Linotype" w:cs="Times New Roman"/>
                <w:sz w:val="20"/>
                <w:szCs w:val="20"/>
              </w:rPr>
            </w:pPr>
          </w:p>
        </w:tc>
      </w:tr>
      <w:tr w:rsidR="008B70E0" w:rsidRPr="008B70E0" w:rsidTr="00434FA9">
        <w:trPr>
          <w:jc w:val="center"/>
        </w:trPr>
        <w:tc>
          <w:tcPr>
            <w:tcW w:w="2516" w:type="dxa"/>
          </w:tcPr>
          <w:p w:rsidR="008B70E0" w:rsidRPr="008B70E0" w:rsidRDefault="008B70E0" w:rsidP="008B70E0">
            <w:pPr>
              <w:tabs>
                <w:tab w:val="right" w:pos="8820"/>
              </w:tabs>
              <w:spacing w:after="0" w:line="240" w:lineRule="auto"/>
              <w:jc w:val="both"/>
              <w:rPr>
                <w:rFonts w:ascii="Palatino Linotype" w:eastAsia="Times New Roman" w:hAnsi="Palatino Linotype" w:cs="Times New Roman"/>
                <w:sz w:val="20"/>
                <w:szCs w:val="20"/>
              </w:rPr>
            </w:pPr>
          </w:p>
        </w:tc>
        <w:tc>
          <w:tcPr>
            <w:tcW w:w="2586" w:type="dxa"/>
          </w:tcPr>
          <w:p w:rsidR="008B70E0" w:rsidRPr="008B70E0" w:rsidRDefault="008B70E0" w:rsidP="008B70E0">
            <w:pPr>
              <w:tabs>
                <w:tab w:val="right" w:pos="8820"/>
              </w:tabs>
              <w:spacing w:after="0" w:line="240" w:lineRule="auto"/>
              <w:jc w:val="both"/>
              <w:rPr>
                <w:rFonts w:ascii="Palatino Linotype" w:eastAsia="Times New Roman" w:hAnsi="Palatino Linotype" w:cs="Times New Roman"/>
                <w:sz w:val="20"/>
                <w:szCs w:val="20"/>
              </w:rPr>
            </w:pPr>
          </w:p>
        </w:tc>
        <w:tc>
          <w:tcPr>
            <w:tcW w:w="2278" w:type="dxa"/>
          </w:tcPr>
          <w:p w:rsidR="008B70E0" w:rsidRPr="008B70E0" w:rsidRDefault="008B70E0" w:rsidP="008B70E0">
            <w:pPr>
              <w:tabs>
                <w:tab w:val="right" w:pos="8820"/>
              </w:tabs>
              <w:spacing w:after="0" w:line="240" w:lineRule="auto"/>
              <w:jc w:val="both"/>
              <w:rPr>
                <w:rFonts w:ascii="Palatino Linotype" w:eastAsia="Times New Roman" w:hAnsi="Palatino Linotype" w:cs="Times New Roman"/>
                <w:sz w:val="20"/>
                <w:szCs w:val="20"/>
              </w:rPr>
            </w:pPr>
          </w:p>
        </w:tc>
        <w:tc>
          <w:tcPr>
            <w:tcW w:w="1915" w:type="dxa"/>
          </w:tcPr>
          <w:p w:rsidR="008B70E0" w:rsidRPr="008B70E0" w:rsidRDefault="008B70E0" w:rsidP="008B70E0">
            <w:pPr>
              <w:tabs>
                <w:tab w:val="right" w:pos="8820"/>
              </w:tabs>
              <w:spacing w:after="0" w:line="240" w:lineRule="auto"/>
              <w:jc w:val="both"/>
              <w:rPr>
                <w:rFonts w:ascii="Palatino Linotype" w:eastAsia="Times New Roman" w:hAnsi="Palatino Linotype" w:cs="Times New Roman"/>
                <w:sz w:val="20"/>
                <w:szCs w:val="20"/>
              </w:rPr>
            </w:pPr>
          </w:p>
        </w:tc>
      </w:tr>
      <w:tr w:rsidR="008B70E0" w:rsidRPr="008B70E0" w:rsidTr="00434FA9">
        <w:trPr>
          <w:jc w:val="center"/>
        </w:trPr>
        <w:tc>
          <w:tcPr>
            <w:tcW w:w="2516" w:type="dxa"/>
          </w:tcPr>
          <w:p w:rsidR="008B70E0" w:rsidRPr="008B70E0" w:rsidRDefault="008B70E0" w:rsidP="008B70E0">
            <w:pPr>
              <w:tabs>
                <w:tab w:val="right" w:pos="8820"/>
              </w:tabs>
              <w:spacing w:after="0" w:line="240" w:lineRule="auto"/>
              <w:jc w:val="both"/>
              <w:rPr>
                <w:rFonts w:ascii="Palatino Linotype" w:eastAsia="Times New Roman" w:hAnsi="Palatino Linotype" w:cs="Times New Roman"/>
                <w:sz w:val="20"/>
                <w:szCs w:val="20"/>
              </w:rPr>
            </w:pPr>
          </w:p>
        </w:tc>
        <w:tc>
          <w:tcPr>
            <w:tcW w:w="2586" w:type="dxa"/>
          </w:tcPr>
          <w:p w:rsidR="008B70E0" w:rsidRPr="008B70E0" w:rsidRDefault="008B70E0" w:rsidP="008B70E0">
            <w:pPr>
              <w:tabs>
                <w:tab w:val="right" w:pos="8820"/>
              </w:tabs>
              <w:spacing w:after="0" w:line="240" w:lineRule="auto"/>
              <w:jc w:val="both"/>
              <w:rPr>
                <w:rFonts w:ascii="Palatino Linotype" w:eastAsia="Times New Roman" w:hAnsi="Palatino Linotype" w:cs="Times New Roman"/>
                <w:sz w:val="20"/>
                <w:szCs w:val="20"/>
              </w:rPr>
            </w:pPr>
          </w:p>
        </w:tc>
        <w:tc>
          <w:tcPr>
            <w:tcW w:w="2278" w:type="dxa"/>
          </w:tcPr>
          <w:p w:rsidR="008B70E0" w:rsidRPr="008B70E0" w:rsidRDefault="008B70E0" w:rsidP="008B70E0">
            <w:pPr>
              <w:tabs>
                <w:tab w:val="right" w:pos="8820"/>
              </w:tabs>
              <w:spacing w:after="0" w:line="240" w:lineRule="auto"/>
              <w:jc w:val="both"/>
              <w:rPr>
                <w:rFonts w:ascii="Palatino Linotype" w:eastAsia="Times New Roman" w:hAnsi="Palatino Linotype" w:cs="Times New Roman"/>
                <w:sz w:val="20"/>
                <w:szCs w:val="20"/>
              </w:rPr>
            </w:pPr>
          </w:p>
        </w:tc>
        <w:tc>
          <w:tcPr>
            <w:tcW w:w="1915" w:type="dxa"/>
          </w:tcPr>
          <w:p w:rsidR="008B70E0" w:rsidRPr="008B70E0" w:rsidRDefault="008B70E0" w:rsidP="008B70E0">
            <w:pPr>
              <w:tabs>
                <w:tab w:val="right" w:pos="8820"/>
              </w:tabs>
              <w:spacing w:after="0" w:line="240" w:lineRule="auto"/>
              <w:jc w:val="both"/>
              <w:rPr>
                <w:rFonts w:ascii="Palatino Linotype" w:eastAsia="Times New Roman" w:hAnsi="Palatino Linotype" w:cs="Times New Roman"/>
                <w:sz w:val="20"/>
                <w:szCs w:val="20"/>
              </w:rPr>
            </w:pPr>
          </w:p>
        </w:tc>
      </w:tr>
      <w:tr w:rsidR="008B70E0" w:rsidRPr="008B70E0" w:rsidTr="00434FA9">
        <w:trPr>
          <w:jc w:val="center"/>
        </w:trPr>
        <w:tc>
          <w:tcPr>
            <w:tcW w:w="2516" w:type="dxa"/>
          </w:tcPr>
          <w:p w:rsidR="008B70E0" w:rsidRPr="008B70E0" w:rsidRDefault="008B70E0" w:rsidP="008B70E0">
            <w:pPr>
              <w:tabs>
                <w:tab w:val="right" w:pos="8820"/>
              </w:tabs>
              <w:spacing w:after="0" w:line="240" w:lineRule="auto"/>
              <w:jc w:val="both"/>
              <w:rPr>
                <w:rFonts w:ascii="Palatino Linotype" w:eastAsia="Times New Roman" w:hAnsi="Palatino Linotype" w:cs="Times New Roman"/>
                <w:sz w:val="20"/>
                <w:szCs w:val="20"/>
              </w:rPr>
            </w:pPr>
          </w:p>
        </w:tc>
        <w:tc>
          <w:tcPr>
            <w:tcW w:w="2586" w:type="dxa"/>
          </w:tcPr>
          <w:p w:rsidR="008B70E0" w:rsidRPr="008B70E0" w:rsidRDefault="008B70E0" w:rsidP="008B70E0">
            <w:pPr>
              <w:tabs>
                <w:tab w:val="right" w:pos="8820"/>
              </w:tabs>
              <w:spacing w:after="0" w:line="240" w:lineRule="auto"/>
              <w:jc w:val="both"/>
              <w:rPr>
                <w:rFonts w:ascii="Palatino Linotype" w:eastAsia="Times New Roman" w:hAnsi="Palatino Linotype" w:cs="Times New Roman"/>
                <w:sz w:val="20"/>
                <w:szCs w:val="20"/>
              </w:rPr>
            </w:pPr>
          </w:p>
        </w:tc>
        <w:tc>
          <w:tcPr>
            <w:tcW w:w="2278" w:type="dxa"/>
          </w:tcPr>
          <w:p w:rsidR="008B70E0" w:rsidRPr="008B70E0" w:rsidRDefault="008B70E0" w:rsidP="008B70E0">
            <w:pPr>
              <w:tabs>
                <w:tab w:val="right" w:pos="8820"/>
              </w:tabs>
              <w:spacing w:after="0" w:line="240" w:lineRule="auto"/>
              <w:jc w:val="both"/>
              <w:rPr>
                <w:rFonts w:ascii="Palatino Linotype" w:eastAsia="Times New Roman" w:hAnsi="Palatino Linotype" w:cs="Times New Roman"/>
                <w:sz w:val="20"/>
                <w:szCs w:val="20"/>
              </w:rPr>
            </w:pPr>
          </w:p>
        </w:tc>
        <w:tc>
          <w:tcPr>
            <w:tcW w:w="1915" w:type="dxa"/>
          </w:tcPr>
          <w:p w:rsidR="008B70E0" w:rsidRPr="008B70E0" w:rsidRDefault="008B70E0" w:rsidP="008B70E0">
            <w:pPr>
              <w:tabs>
                <w:tab w:val="right" w:pos="8820"/>
              </w:tabs>
              <w:spacing w:after="0" w:line="240" w:lineRule="auto"/>
              <w:jc w:val="both"/>
              <w:rPr>
                <w:rFonts w:ascii="Palatino Linotype" w:eastAsia="Times New Roman" w:hAnsi="Palatino Linotype" w:cs="Times New Roman"/>
                <w:sz w:val="20"/>
                <w:szCs w:val="20"/>
              </w:rPr>
            </w:pPr>
          </w:p>
        </w:tc>
      </w:tr>
      <w:tr w:rsidR="008B70E0" w:rsidRPr="008B70E0" w:rsidTr="00434FA9">
        <w:trPr>
          <w:cantSplit/>
          <w:trHeight w:val="396"/>
          <w:jc w:val="center"/>
        </w:trPr>
        <w:tc>
          <w:tcPr>
            <w:tcW w:w="2516" w:type="dxa"/>
            <w:vAlign w:val="center"/>
          </w:tcPr>
          <w:p w:rsidR="008B70E0" w:rsidRPr="008B70E0" w:rsidRDefault="008B70E0" w:rsidP="008B70E0">
            <w:pPr>
              <w:tabs>
                <w:tab w:val="right" w:pos="8820"/>
              </w:tabs>
              <w:spacing w:after="0" w:line="240" w:lineRule="auto"/>
              <w:rPr>
                <w:rFonts w:ascii="Palatino Linotype" w:eastAsia="Times New Roman" w:hAnsi="Palatino Linotype" w:cs="Times New Roman"/>
                <w:sz w:val="20"/>
                <w:szCs w:val="20"/>
              </w:rPr>
            </w:pPr>
            <w:r w:rsidRPr="008B70E0">
              <w:rPr>
                <w:rFonts w:ascii="Palatino Linotype" w:eastAsia="Times New Roman" w:hAnsi="Palatino Linotype" w:cs="Times New Roman"/>
                <w:sz w:val="20"/>
                <w:szCs w:val="20"/>
              </w:rPr>
              <w:t>Mindösszesen:</w:t>
            </w:r>
          </w:p>
        </w:tc>
        <w:tc>
          <w:tcPr>
            <w:tcW w:w="2586" w:type="dxa"/>
            <w:vAlign w:val="center"/>
          </w:tcPr>
          <w:p w:rsidR="008B70E0" w:rsidRPr="008B70E0" w:rsidRDefault="008B70E0" w:rsidP="008B70E0">
            <w:pPr>
              <w:tabs>
                <w:tab w:val="right" w:pos="8820"/>
              </w:tabs>
              <w:spacing w:after="0" w:line="240" w:lineRule="auto"/>
              <w:rPr>
                <w:rFonts w:ascii="Palatino Linotype" w:eastAsia="Times New Roman" w:hAnsi="Palatino Linotype" w:cs="Times New Roman"/>
                <w:sz w:val="20"/>
                <w:szCs w:val="20"/>
              </w:rPr>
            </w:pPr>
          </w:p>
        </w:tc>
        <w:tc>
          <w:tcPr>
            <w:tcW w:w="2278" w:type="dxa"/>
            <w:vAlign w:val="center"/>
          </w:tcPr>
          <w:p w:rsidR="008B70E0" w:rsidRPr="008B70E0" w:rsidRDefault="008B70E0" w:rsidP="008B70E0">
            <w:pPr>
              <w:tabs>
                <w:tab w:val="right" w:pos="8820"/>
              </w:tabs>
              <w:spacing w:after="0" w:line="240" w:lineRule="auto"/>
              <w:rPr>
                <w:rFonts w:ascii="Palatino Linotype" w:eastAsia="Times New Roman" w:hAnsi="Palatino Linotype" w:cs="Times New Roman"/>
                <w:sz w:val="20"/>
                <w:szCs w:val="20"/>
              </w:rPr>
            </w:pPr>
          </w:p>
        </w:tc>
        <w:tc>
          <w:tcPr>
            <w:tcW w:w="1915" w:type="dxa"/>
            <w:vAlign w:val="center"/>
          </w:tcPr>
          <w:p w:rsidR="008B70E0" w:rsidRPr="008B70E0" w:rsidRDefault="008B70E0" w:rsidP="008B70E0">
            <w:pPr>
              <w:tabs>
                <w:tab w:val="right" w:pos="8820"/>
              </w:tabs>
              <w:spacing w:after="0" w:line="240" w:lineRule="auto"/>
              <w:rPr>
                <w:rFonts w:ascii="Palatino Linotype" w:eastAsia="Times New Roman" w:hAnsi="Palatino Linotype" w:cs="Times New Roman"/>
                <w:sz w:val="20"/>
                <w:szCs w:val="20"/>
              </w:rPr>
            </w:pPr>
          </w:p>
        </w:tc>
      </w:tr>
    </w:tbl>
    <w:p w:rsidR="008B70E0" w:rsidRPr="008B70E0" w:rsidRDefault="008B70E0" w:rsidP="008B70E0">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p>
    <w:p w:rsidR="008B70E0" w:rsidRPr="008B70E0" w:rsidRDefault="008B70E0" w:rsidP="008B70E0">
      <w:pPr>
        <w:tabs>
          <w:tab w:val="right" w:pos="8820"/>
        </w:tabs>
        <w:spacing w:after="0" w:line="240" w:lineRule="auto"/>
        <w:ind w:left="708"/>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b/>
          <w:sz w:val="20"/>
          <w:szCs w:val="20"/>
          <w:lang w:eastAsia="hu-HU"/>
        </w:rPr>
        <w:t>Tudomásul veszem</w:t>
      </w:r>
      <w:r w:rsidRPr="008B70E0">
        <w:rPr>
          <w:rFonts w:ascii="Palatino Linotype" w:eastAsia="Times New Roman" w:hAnsi="Palatino Linotype" w:cs="Times New Roman"/>
          <w:sz w:val="20"/>
          <w:szCs w:val="20"/>
          <w:lang w:eastAsia="hu-HU"/>
        </w:rPr>
        <w:t xml:space="preserve">, hogy amennyiben az általam jelenleg kérelmezett támogatással együtt de minimis jogcímen megítélt támogatások támogatástartalma meghaladná a 200 000 eurónak, </w:t>
      </w:r>
      <w:r w:rsidR="00AF5A08" w:rsidRPr="00AF5A08">
        <w:rPr>
          <w:rFonts w:ascii="Palatino Linotype" w:eastAsia="Times New Roman" w:hAnsi="Palatino Linotype" w:cs="Times New Roman"/>
          <w:sz w:val="20"/>
          <w:szCs w:val="20"/>
          <w:lang w:eastAsia="hu-HU"/>
        </w:rPr>
        <w:t xml:space="preserve">közúti kereskedelmi árufuvarozást ellenszolgáltatás fejében végző vállalkozásesetében </w:t>
      </w:r>
      <w:r w:rsidRPr="008B70E0">
        <w:rPr>
          <w:rFonts w:ascii="Palatino Linotype" w:eastAsia="Times New Roman" w:hAnsi="Palatino Linotype" w:cs="Times New Roman"/>
          <w:sz w:val="20"/>
          <w:szCs w:val="20"/>
          <w:lang w:eastAsia="hu-HU"/>
        </w:rPr>
        <w:t>a 100 000 eurónak</w:t>
      </w:r>
      <w:r w:rsidR="00AF5A08">
        <w:rPr>
          <w:rFonts w:ascii="Palatino Linotype" w:eastAsia="Times New Roman" w:hAnsi="Palatino Linotype" w:cs="Times New Roman"/>
          <w:sz w:val="20"/>
          <w:szCs w:val="20"/>
          <w:lang w:eastAsia="hu-HU"/>
        </w:rPr>
        <w:t xml:space="preserve">, </w:t>
      </w:r>
      <w:r w:rsidR="00AF5A08" w:rsidRPr="00AF5A08">
        <w:rPr>
          <w:rFonts w:ascii="Palatino Linotype" w:eastAsia="Times New Roman" w:hAnsi="Palatino Linotype" w:cs="Times New Roman"/>
          <w:sz w:val="20"/>
          <w:szCs w:val="20"/>
          <w:lang w:eastAsia="hu-HU"/>
        </w:rPr>
        <w:t>mezőgazdasági termelő vállalkozó esetében 15 000 eurónak megfelelő forint összeget</w:t>
      </w:r>
      <w:r w:rsidRPr="008B70E0">
        <w:rPr>
          <w:rFonts w:ascii="Palatino Linotype" w:eastAsia="Times New Roman" w:hAnsi="Palatino Linotype" w:cs="Times New Roman"/>
          <w:sz w:val="20"/>
          <w:szCs w:val="20"/>
          <w:lang w:eastAsia="hu-HU"/>
        </w:rPr>
        <w:t>, illetve vállalkozásom jellege szerint a tilalmazott ágazatokba tartozik, vagy nehéz helyzetben lévő vállalkozásnak minősül, úgy jelen kérelem alapján támogatásban nem részesülhetek.</w:t>
      </w:r>
    </w:p>
    <w:p w:rsidR="008B70E0" w:rsidRPr="008B70E0" w:rsidRDefault="008B70E0" w:rsidP="008B70E0">
      <w:pPr>
        <w:tabs>
          <w:tab w:val="right" w:pos="8820"/>
        </w:tabs>
        <w:spacing w:after="0" w:line="240" w:lineRule="auto"/>
        <w:ind w:left="708"/>
        <w:jc w:val="both"/>
        <w:rPr>
          <w:rFonts w:ascii="Palatino Linotype" w:eastAsia="Times New Roman" w:hAnsi="Palatino Linotype" w:cs="Times New Roman"/>
          <w:b/>
          <w:sz w:val="20"/>
          <w:szCs w:val="20"/>
          <w:lang w:eastAsia="hu-HU"/>
        </w:rPr>
      </w:pPr>
      <w:r w:rsidRPr="008B70E0">
        <w:rPr>
          <w:rFonts w:ascii="Palatino Linotype" w:eastAsia="Times New Roman" w:hAnsi="Palatino Linotype" w:cs="Times New Roman"/>
          <w:sz w:val="20"/>
          <w:szCs w:val="20"/>
          <w:lang w:eastAsia="hu-HU"/>
        </w:rPr>
        <w:t>A de minimis szabályt nem kell alkalmazni, ha a támogatást kérő költségvetési szerv, egyesület, alapítvány, közalapítvány, köztestület, kisebbségi önkormányzat vagy non-profit gazdasági társaság, amennyiben az általa végzett támogatott tevékenység nem minősül gazdasági tevékenységnek.</w:t>
      </w:r>
    </w:p>
    <w:p w:rsidR="008B70E0" w:rsidRPr="008B70E0" w:rsidRDefault="008B70E0" w:rsidP="008B70E0">
      <w:pPr>
        <w:spacing w:after="0" w:line="240" w:lineRule="auto"/>
        <w:jc w:val="both"/>
        <w:rPr>
          <w:rFonts w:ascii="Palatino Linotype" w:eastAsia="Times New Roman" w:hAnsi="Palatino Linotype" w:cs="Times New Roman"/>
          <w:sz w:val="20"/>
          <w:szCs w:val="20"/>
          <w:lang w:eastAsia="hu-HU"/>
        </w:rPr>
      </w:pPr>
    </w:p>
    <w:p w:rsidR="008B70E0" w:rsidRPr="008B70E0" w:rsidRDefault="00641024" w:rsidP="00E61E5A">
      <w:pPr>
        <w:numPr>
          <w:ilvl w:val="0"/>
          <w:numId w:val="1"/>
        </w:numPr>
        <w:spacing w:after="0" w:line="240" w:lineRule="auto"/>
        <w:ind w:left="720"/>
        <w:jc w:val="both"/>
        <w:rPr>
          <w:rFonts w:ascii="Palatino Linotype" w:eastAsia="Times New Roman" w:hAnsi="Palatino Linotype" w:cs="Times New Roman"/>
          <w:b/>
          <w:sz w:val="20"/>
          <w:szCs w:val="20"/>
          <w:lang w:eastAsia="hu-HU"/>
        </w:rPr>
      </w:pPr>
      <w:r>
        <w:rPr>
          <w:rFonts w:ascii="Palatino Linotype" w:eastAsia="Times New Roman" w:hAnsi="Palatino Linotype" w:cs="Times New Roman"/>
          <w:sz w:val="20"/>
          <w:szCs w:val="20"/>
          <w:lang w:eastAsia="hu-HU"/>
        </w:rPr>
        <w:t xml:space="preserve">Vállalom, hogy </w:t>
      </w:r>
      <w:r w:rsidR="004F1CCA">
        <w:rPr>
          <w:rFonts w:ascii="Palatino Linotype" w:eastAsia="Times New Roman" w:hAnsi="Palatino Linotype" w:cs="Times New Roman"/>
          <w:sz w:val="20"/>
          <w:szCs w:val="20"/>
          <w:lang w:eastAsia="hu-HU"/>
        </w:rPr>
        <w:t xml:space="preserve">a kerületi </w:t>
      </w:r>
      <w:r w:rsidR="00355DA3">
        <w:rPr>
          <w:rFonts w:ascii="Palatino Linotype" w:eastAsia="Times New Roman" w:hAnsi="Palatino Linotype" w:cs="Times New Roman"/>
          <w:sz w:val="20"/>
          <w:szCs w:val="20"/>
          <w:lang w:eastAsia="hu-HU"/>
        </w:rPr>
        <w:t>hivatallal</w:t>
      </w:r>
      <w:r w:rsidR="008B70E0" w:rsidRPr="008B70E0">
        <w:rPr>
          <w:rFonts w:ascii="Palatino Linotype" w:eastAsia="Times New Roman" w:hAnsi="Palatino Linotype" w:cs="Times New Roman"/>
          <w:sz w:val="20"/>
          <w:szCs w:val="20"/>
          <w:lang w:eastAsia="hu-HU"/>
        </w:rPr>
        <w:t xml:space="preserve"> a támogatás folyósításának részletes feltételeit tartalmazó </w:t>
      </w:r>
      <w:r w:rsidR="008B70E0" w:rsidRPr="008B70E0">
        <w:rPr>
          <w:rFonts w:ascii="Palatino Linotype" w:eastAsia="Times New Roman" w:hAnsi="Palatino Linotype" w:cs="Times New Roman"/>
          <w:b/>
          <w:sz w:val="20"/>
          <w:szCs w:val="20"/>
          <w:lang w:eastAsia="hu-HU"/>
        </w:rPr>
        <w:t>hatósági szerződést a megjelölt határidőben megkötöm.</w:t>
      </w:r>
    </w:p>
    <w:p w:rsidR="008B70E0" w:rsidRPr="008B70E0" w:rsidRDefault="008B70E0" w:rsidP="008B70E0">
      <w:pPr>
        <w:spacing w:after="0" w:line="240" w:lineRule="auto"/>
        <w:ind w:left="360"/>
        <w:jc w:val="both"/>
        <w:rPr>
          <w:rFonts w:ascii="Palatino Linotype" w:eastAsia="Times New Roman" w:hAnsi="Palatino Linotype" w:cs="Times New Roman"/>
          <w:sz w:val="20"/>
          <w:szCs w:val="20"/>
          <w:lang w:eastAsia="hu-HU"/>
        </w:rPr>
      </w:pPr>
    </w:p>
    <w:p w:rsidR="00641024" w:rsidRDefault="00641024" w:rsidP="00641024">
      <w:pPr>
        <w:pStyle w:val="Szvegtrzs"/>
        <w:numPr>
          <w:ilvl w:val="0"/>
          <w:numId w:val="1"/>
        </w:numPr>
        <w:tabs>
          <w:tab w:val="clear" w:pos="360"/>
          <w:tab w:val="num" w:pos="709"/>
        </w:tabs>
        <w:ind w:left="709" w:hanging="283"/>
        <w:rPr>
          <w:rFonts w:ascii="Palatino Linotype" w:hAnsi="Palatino Linotype"/>
          <w:sz w:val="20"/>
        </w:rPr>
      </w:pPr>
      <w:r>
        <w:rPr>
          <w:rFonts w:ascii="Palatino Linotype" w:hAnsi="Palatino Linotype"/>
          <w:b/>
          <w:sz w:val="20"/>
        </w:rPr>
        <w:t>N</w:t>
      </w:r>
      <w:r w:rsidRPr="006937B2">
        <w:rPr>
          <w:rFonts w:ascii="Palatino Linotype" w:hAnsi="Palatino Linotype"/>
          <w:b/>
          <w:sz w:val="20"/>
        </w:rPr>
        <w:t xml:space="preserve">yilatkozom, </w:t>
      </w:r>
      <w:r w:rsidRPr="006937B2">
        <w:rPr>
          <w:rFonts w:ascii="Palatino Linotype" w:hAnsi="Palatino Linotype"/>
          <w:sz w:val="20"/>
        </w:rPr>
        <w:t>hogy a</w:t>
      </w:r>
      <w:r w:rsidRPr="00641024">
        <w:rPr>
          <w:rFonts w:ascii="Palatino Linotype" w:hAnsi="Palatino Linotype"/>
          <w:sz w:val="20"/>
        </w:rPr>
        <w:t>Met., az Ebktv., az Art., valamint a Harmtv</w:t>
      </w:r>
      <w:r w:rsidRPr="006937B2">
        <w:rPr>
          <w:rFonts w:ascii="Palatino Linotype" w:hAnsi="Palatino Linotype"/>
          <w:sz w:val="20"/>
        </w:rPr>
        <w:t xml:space="preserve">. rendelkezései szerint nyilvánosságra hozott adatokból elvégzett ellenőrzésem szerint </w:t>
      </w:r>
      <w:r>
        <w:rPr>
          <w:rFonts w:ascii="Palatino Linotype" w:hAnsi="Palatino Linotype"/>
          <w:sz w:val="20"/>
        </w:rPr>
        <w:t>a rendezett munkaügyi kapcsolatok Ávr. 82. §-ban</w:t>
      </w:r>
      <w:r w:rsidRPr="006937B2">
        <w:rPr>
          <w:rFonts w:ascii="Palatino Linotype" w:hAnsi="Palatino Linotype"/>
          <w:sz w:val="20"/>
        </w:rPr>
        <w:t xml:space="preserve"> meghatározott feltételeinek megfelelek.</w:t>
      </w:r>
    </w:p>
    <w:p w:rsidR="00641024" w:rsidRDefault="00641024" w:rsidP="00641024">
      <w:pPr>
        <w:pStyle w:val="Listaszerbekezds"/>
      </w:pPr>
    </w:p>
    <w:p w:rsidR="00641024" w:rsidRDefault="00641024" w:rsidP="00641024">
      <w:pPr>
        <w:ind w:left="720"/>
        <w:jc w:val="both"/>
        <w:rPr>
          <w:rFonts w:ascii="Palatino Linotype" w:hAnsi="Palatino Linotype"/>
          <w:sz w:val="20"/>
          <w:szCs w:val="20"/>
        </w:rPr>
      </w:pPr>
      <w:r w:rsidRPr="007E7D0E">
        <w:rPr>
          <w:rFonts w:ascii="Palatino Linotype" w:hAnsi="Palatino Linotype"/>
          <w:b/>
          <w:sz w:val="20"/>
          <w:szCs w:val="20"/>
        </w:rPr>
        <w:t>Tudomásul veszem,</w:t>
      </w:r>
      <w:r w:rsidRPr="007E7D0E">
        <w:rPr>
          <w:rFonts w:ascii="Palatino Linotype" w:hAnsi="Palatino Linotype"/>
          <w:sz w:val="20"/>
          <w:szCs w:val="20"/>
        </w:rPr>
        <w:t xml:space="preserve"> hogy amennyiben </w:t>
      </w:r>
      <w:r w:rsidRPr="009F2CBD">
        <w:rPr>
          <w:rFonts w:ascii="Palatino Linotype" w:hAnsi="Palatino Linotype"/>
          <w:sz w:val="20"/>
          <w:szCs w:val="20"/>
        </w:rPr>
        <w:t>a</w:t>
      </w:r>
      <w:r w:rsidRPr="0005398E">
        <w:rPr>
          <w:rFonts w:ascii="Palatino Linotype" w:hAnsi="Palatino Linotype"/>
          <w:sz w:val="20"/>
          <w:szCs w:val="20"/>
        </w:rPr>
        <w:t>szervezet a rendezett munkaügyi kapcsolatok fentiek szerinti feltételrendszerének nem felel meg, úgy támogatásban nem részesülhetek.</w:t>
      </w:r>
    </w:p>
    <w:p w:rsidR="008B70E0" w:rsidRPr="000008FC" w:rsidRDefault="008B70E0" w:rsidP="000008FC">
      <w:pPr>
        <w:pStyle w:val="Listaszerbekezds"/>
        <w:numPr>
          <w:ilvl w:val="0"/>
          <w:numId w:val="1"/>
        </w:numPr>
        <w:tabs>
          <w:tab w:val="clear" w:pos="360"/>
        </w:tabs>
        <w:ind w:left="709"/>
        <w:jc w:val="both"/>
      </w:pPr>
      <w:r w:rsidRPr="000008FC">
        <w:rPr>
          <w:b/>
        </w:rPr>
        <w:t>Nyilatkozom</w:t>
      </w:r>
      <w:r w:rsidRPr="000008FC">
        <w:t xml:space="preserve">, hogy az Ávr. </w:t>
      </w:r>
      <w:r w:rsidR="000008FC" w:rsidRPr="000008FC">
        <w:t>97</w:t>
      </w:r>
      <w:r w:rsidRPr="000008FC">
        <w:t xml:space="preserve">. § (1) bekezdés szerinti bejelentési kötelezettségemet teljesítem, amennyiben a </w:t>
      </w:r>
      <w:r w:rsidR="000008FC" w:rsidRPr="000008FC">
        <w:t>96. § a), c), d), f), h) vagy i) pontjában meghatározott bármely körülmény bekövetkezik, a támogatott tevékenység összköltsége a tervezetthez képest csökken, a kedvezményezett adólevonási jogosultságában, más adataiban vagy a költségvetési támogatás egyéb - a pályázati kiírásban meghatározott, a támogatási igényben ismertetett vagy a jogszabályban, támogatói okiratban, támogatási szerződésben rögzített - feltételeiben változás következik be, a kedvezményezett a tudomására jutástól számított nyolc napon belül köteles azt írásban bejelenteni a támogatónak.</w:t>
      </w:r>
    </w:p>
    <w:p w:rsidR="008B70E0" w:rsidRPr="008B70E0" w:rsidRDefault="008B70E0" w:rsidP="008B70E0">
      <w:pPr>
        <w:spacing w:after="0" w:line="240" w:lineRule="auto"/>
        <w:ind w:left="360"/>
        <w:jc w:val="both"/>
        <w:rPr>
          <w:rFonts w:ascii="Palatino Linotype" w:eastAsia="Times New Roman" w:hAnsi="Palatino Linotype" w:cs="Times New Roman"/>
          <w:sz w:val="20"/>
          <w:szCs w:val="20"/>
          <w:lang w:eastAsia="hu-HU"/>
        </w:rPr>
      </w:pPr>
    </w:p>
    <w:p w:rsidR="008B70E0" w:rsidRPr="008B70E0" w:rsidRDefault="008B70E0" w:rsidP="00E61E5A">
      <w:pPr>
        <w:numPr>
          <w:ilvl w:val="0"/>
          <w:numId w:val="1"/>
        </w:numPr>
        <w:spacing w:after="0" w:line="240" w:lineRule="auto"/>
        <w:ind w:left="720"/>
        <w:jc w:val="both"/>
        <w:rPr>
          <w:rFonts w:ascii="Palatino Linotype" w:eastAsia="Times New Roman" w:hAnsi="Palatino Linotype" w:cs="Times New Roman"/>
          <w:sz w:val="20"/>
          <w:szCs w:val="20"/>
        </w:rPr>
      </w:pPr>
      <w:r w:rsidRPr="008B70E0">
        <w:rPr>
          <w:rFonts w:ascii="Palatino Linotype" w:eastAsia="Times New Roman" w:hAnsi="Palatino Linotype" w:cs="Times New Roman"/>
          <w:b/>
          <w:sz w:val="20"/>
          <w:szCs w:val="20"/>
        </w:rPr>
        <w:t>Nyilatkozom,</w:t>
      </w:r>
      <w:r w:rsidRPr="008B70E0">
        <w:rPr>
          <w:rFonts w:ascii="Palatino Linotype" w:eastAsia="Times New Roman" w:hAnsi="Palatino Linotype" w:cs="Times New Roman"/>
          <w:sz w:val="20"/>
          <w:szCs w:val="20"/>
        </w:rPr>
        <w:t xml:space="preserve"> arról, hogy az államháztartásról szóló 2011. évi CXCV. törvény (a továbbiakban: Áht.) 50. § (</w:t>
      </w:r>
      <w:r w:rsidR="00DD0C4B">
        <w:rPr>
          <w:rFonts w:ascii="Palatino Linotype" w:eastAsia="Times New Roman" w:hAnsi="Palatino Linotype" w:cs="Times New Roman"/>
          <w:sz w:val="20"/>
          <w:szCs w:val="20"/>
        </w:rPr>
        <w:t>4</w:t>
      </w:r>
      <w:r w:rsidRPr="008B70E0">
        <w:rPr>
          <w:rFonts w:ascii="Palatino Linotype" w:eastAsia="Times New Roman" w:hAnsi="Palatino Linotype" w:cs="Times New Roman"/>
          <w:sz w:val="20"/>
          <w:szCs w:val="20"/>
        </w:rPr>
        <w:t>) bekezdése alapján jelen kérelem benyújtásának napján esedékessé vált, meg nem fizetett köztartozásom (adó- ide nem értve a helyi adókat -, vám-, illeték-, járuléktartozás)</w:t>
      </w:r>
    </w:p>
    <w:p w:rsidR="008B70E0" w:rsidRPr="008B70E0" w:rsidRDefault="008B70E0" w:rsidP="008B70E0">
      <w:pPr>
        <w:spacing w:after="0" w:line="240" w:lineRule="auto"/>
        <w:jc w:val="both"/>
        <w:rPr>
          <w:rFonts w:ascii="Palatino Linotype" w:eastAsia="Times New Roman" w:hAnsi="Palatino Linotype" w:cs="Times New Roman"/>
          <w:sz w:val="20"/>
          <w:szCs w:val="20"/>
        </w:rPr>
      </w:pPr>
    </w:p>
    <w:p w:rsidR="008B70E0" w:rsidRPr="008B70E0" w:rsidRDefault="008B70E0" w:rsidP="008B70E0">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sz w:val="20"/>
          <w:szCs w:val="20"/>
          <w:lang w:eastAsia="hu-HU"/>
        </w:rPr>
        <w:tab/>
        <w:t>van</w:t>
      </w:r>
      <w:r w:rsidRPr="008B70E0">
        <w:rPr>
          <w:rFonts w:ascii="Palatino Linotype" w:eastAsia="Times New Roman" w:hAnsi="Palatino Linotype" w:cs="Times New Roman"/>
          <w:sz w:val="20"/>
          <w:szCs w:val="20"/>
          <w:lang w:eastAsia="hu-HU"/>
        </w:rPr>
        <w:tab/>
        <w:t>nincs.</w:t>
      </w:r>
    </w:p>
    <w:p w:rsidR="008B70E0" w:rsidRPr="008B70E0" w:rsidRDefault="008B70E0" w:rsidP="008B70E0">
      <w:pPr>
        <w:spacing w:after="0" w:line="240" w:lineRule="auto"/>
        <w:jc w:val="both"/>
        <w:rPr>
          <w:rFonts w:ascii="Palatino Linotype" w:eastAsia="Times New Roman" w:hAnsi="Palatino Linotype" w:cs="Times New Roman"/>
          <w:sz w:val="20"/>
          <w:szCs w:val="20"/>
        </w:rPr>
      </w:pPr>
    </w:p>
    <w:p w:rsidR="008B70E0" w:rsidRPr="008B70E0" w:rsidRDefault="008B70E0" w:rsidP="008B70E0">
      <w:pPr>
        <w:spacing w:after="0" w:line="240" w:lineRule="auto"/>
        <w:ind w:left="720"/>
        <w:jc w:val="both"/>
        <w:rPr>
          <w:rFonts w:ascii="Palatino Linotype" w:eastAsia="Times New Roman" w:hAnsi="Palatino Linotype" w:cs="Times New Roman"/>
          <w:sz w:val="20"/>
          <w:szCs w:val="20"/>
        </w:rPr>
      </w:pPr>
      <w:r w:rsidRPr="008B70E0">
        <w:rPr>
          <w:rFonts w:ascii="Palatino Linotype" w:eastAsia="Times New Roman" w:hAnsi="Palatino Linotype" w:cs="Times New Roman"/>
          <w:b/>
          <w:sz w:val="20"/>
          <w:szCs w:val="20"/>
        </w:rPr>
        <w:t>Tudomásul veszem</w:t>
      </w:r>
      <w:r w:rsidRPr="008B70E0">
        <w:rPr>
          <w:rFonts w:ascii="Palatino Linotype" w:eastAsia="Times New Roman" w:hAnsi="Palatino Linotype" w:cs="Times New Roman"/>
          <w:sz w:val="20"/>
          <w:szCs w:val="20"/>
        </w:rPr>
        <w:t>, hogy amennyiben vállalkozásomnak a fentiekben meghatározott köztartozása áll fenn, úgy támogatásban nem részesülhetek.</w:t>
      </w:r>
    </w:p>
    <w:p w:rsidR="00DD0C4B" w:rsidRDefault="00095A15" w:rsidP="008B70E0">
      <w:pPr>
        <w:spacing w:after="0" w:line="240" w:lineRule="auto"/>
        <w:ind w:left="720"/>
        <w:jc w:val="both"/>
        <w:rPr>
          <w:rFonts w:ascii="Palatino Linotype" w:eastAsia="Times New Roman" w:hAnsi="Palatino Linotype" w:cs="Times New Roman"/>
          <w:sz w:val="20"/>
          <w:szCs w:val="20"/>
          <w:lang w:eastAsia="hu-HU"/>
        </w:rPr>
      </w:pPr>
      <w:r w:rsidRPr="00095A15">
        <w:rPr>
          <w:rFonts w:ascii="Palatino Linotype" w:eastAsia="Times New Roman" w:hAnsi="Palatino Linotype" w:cs="Times New Roman"/>
          <w:sz w:val="20"/>
          <w:szCs w:val="20"/>
          <w:lang w:eastAsia="hu-HU"/>
        </w:rPr>
        <w:t>Hozzájárulok továbbá ahhoz, hogy a Kincstár által működtetett monitoring rendszerben nyilvántartott adataimhoz a költségvetési támogatás utalványozója, folyósítója a XIX. Uniós fejlesztések fejezetből biztosított költségvetési támogatás esetén a közreműködő szervezet, ennek hiányában az irányító hatóság (a továbbiakban együtt: a támogatás folyósítója), az Állami Számvevőszék, a kormányzati ellenőrzési szerv, az európai támogatásokat ellenőrző szerv, az állami adóhatóság, a csekély összegű támogatások nyilvántartásában érintett szervek valamint jogszabályban, pályázati kiírásban, támogatói okiratban,hatósági szerződésben meghatározott más jogosultak hozzáférjenek.</w:t>
      </w:r>
    </w:p>
    <w:p w:rsidR="00095A15" w:rsidRDefault="00095A15" w:rsidP="008B70E0">
      <w:pPr>
        <w:spacing w:after="0" w:line="240" w:lineRule="auto"/>
        <w:ind w:left="720"/>
        <w:jc w:val="both"/>
        <w:rPr>
          <w:rFonts w:ascii="Palatino Linotype" w:eastAsia="Times New Roman" w:hAnsi="Palatino Linotype" w:cs="Times New Roman"/>
          <w:sz w:val="20"/>
          <w:szCs w:val="20"/>
          <w:lang w:eastAsia="hu-HU"/>
        </w:rPr>
      </w:pPr>
    </w:p>
    <w:p w:rsidR="00095A15" w:rsidRPr="00EE475A" w:rsidRDefault="00095A15" w:rsidP="00095A15">
      <w:pPr>
        <w:pStyle w:val="Listaszerbekezds"/>
        <w:numPr>
          <w:ilvl w:val="0"/>
          <w:numId w:val="1"/>
        </w:numPr>
        <w:tabs>
          <w:tab w:val="clear" w:pos="360"/>
          <w:tab w:val="num" w:pos="709"/>
        </w:tabs>
        <w:ind w:left="709" w:hanging="283"/>
        <w:jc w:val="both"/>
      </w:pPr>
      <w:r w:rsidRPr="00095A15">
        <w:rPr>
          <w:b/>
          <w:bCs/>
          <w:color w:val="000000"/>
        </w:rPr>
        <w:t>Vállalom</w:t>
      </w:r>
      <w:r w:rsidRPr="00095A15">
        <w:rPr>
          <w:color w:val="000000"/>
        </w:rPr>
        <w:t>, hogy nyilatkozom az Áht. 50. § (3) bekezdése szerinti összeférhetetlenség fennállásáról, vagy annak hiányáról.</w:t>
      </w:r>
    </w:p>
    <w:p w:rsidR="00EE475A" w:rsidRPr="00EE475A" w:rsidRDefault="00EE475A" w:rsidP="00EE475A">
      <w:pPr>
        <w:pStyle w:val="Listaszerbekezds"/>
        <w:ind w:left="709"/>
        <w:jc w:val="both"/>
      </w:pPr>
    </w:p>
    <w:p w:rsidR="00EE475A" w:rsidRPr="00EE475A" w:rsidRDefault="00EE475A" w:rsidP="00EE475A">
      <w:pPr>
        <w:numPr>
          <w:ilvl w:val="0"/>
          <w:numId w:val="1"/>
        </w:numPr>
        <w:tabs>
          <w:tab w:val="clear" w:pos="360"/>
          <w:tab w:val="num" w:pos="720"/>
        </w:tabs>
        <w:spacing w:after="0" w:line="240" w:lineRule="auto"/>
        <w:ind w:left="720" w:hanging="357"/>
        <w:jc w:val="both"/>
        <w:rPr>
          <w:rFonts w:ascii="Palatino Linotype" w:eastAsia="Times New Roman" w:hAnsi="Palatino Linotype" w:cs="Times New Roman"/>
          <w:sz w:val="20"/>
          <w:szCs w:val="20"/>
          <w:lang w:eastAsia="hu-HU"/>
        </w:rPr>
      </w:pPr>
      <w:r w:rsidRPr="00EE475A">
        <w:rPr>
          <w:rFonts w:ascii="Palatino Linotype" w:eastAsia="Times New Roman" w:hAnsi="Palatino Linotype" w:cs="Times New Roman"/>
          <w:b/>
          <w:sz w:val="20"/>
          <w:szCs w:val="20"/>
          <w:lang w:eastAsia="hu-HU"/>
        </w:rPr>
        <w:t>Nyilatkozom</w:t>
      </w:r>
      <w:r w:rsidRPr="00EE475A">
        <w:rPr>
          <w:rFonts w:ascii="Palatino Linotype" w:eastAsia="Times New Roman" w:hAnsi="Palatino Linotype" w:cs="Times New Roman"/>
          <w:sz w:val="20"/>
          <w:szCs w:val="20"/>
          <w:lang w:eastAsia="hu-HU"/>
        </w:rPr>
        <w:t>, hogy vállalkozásom az európai uniós versenyjogi értelemben vett állami támogatásokkal kapcsolatos eljárásról és a regionális támogatási térképről szóló 37/2011. (III. 22.) kormányrendelet 6. §-ában meghatározott nehéz helyzetben lévő vállalkozásnak</w:t>
      </w:r>
    </w:p>
    <w:p w:rsidR="00EE475A" w:rsidRPr="00EE475A" w:rsidRDefault="00EE475A" w:rsidP="00EE475A">
      <w:pPr>
        <w:jc w:val="both"/>
        <w:rPr>
          <w:rFonts w:ascii="Palatino Linotype" w:eastAsia="Times New Roman" w:hAnsi="Palatino Linotype" w:cs="Times New Roman"/>
          <w:sz w:val="20"/>
          <w:szCs w:val="20"/>
          <w:lang w:eastAsia="hu-HU"/>
        </w:rPr>
      </w:pPr>
    </w:p>
    <w:p w:rsidR="00EE475A" w:rsidRPr="00EE475A" w:rsidRDefault="00EE475A" w:rsidP="00EE475A">
      <w:pPr>
        <w:tabs>
          <w:tab w:val="center" w:pos="2520"/>
          <w:tab w:val="center" w:pos="7020"/>
        </w:tabs>
        <w:jc w:val="both"/>
        <w:rPr>
          <w:rFonts w:ascii="Palatino Linotype" w:eastAsia="Times New Roman" w:hAnsi="Palatino Linotype" w:cs="Times New Roman"/>
          <w:sz w:val="20"/>
          <w:szCs w:val="20"/>
          <w:lang w:eastAsia="hu-HU"/>
        </w:rPr>
      </w:pPr>
      <w:r w:rsidRPr="00EE475A">
        <w:rPr>
          <w:rFonts w:ascii="Palatino Linotype" w:eastAsia="Times New Roman" w:hAnsi="Palatino Linotype" w:cs="Times New Roman"/>
          <w:sz w:val="20"/>
          <w:szCs w:val="20"/>
          <w:lang w:eastAsia="hu-HU"/>
        </w:rPr>
        <w:tab/>
        <w:t>minősül</w:t>
      </w:r>
      <w:r w:rsidRPr="00EE475A">
        <w:rPr>
          <w:rFonts w:ascii="Palatino Linotype" w:eastAsia="Times New Roman" w:hAnsi="Palatino Linotype" w:cs="Times New Roman"/>
          <w:sz w:val="20"/>
          <w:szCs w:val="20"/>
          <w:lang w:eastAsia="hu-HU"/>
        </w:rPr>
        <w:tab/>
        <w:t>nem minősül.</w:t>
      </w:r>
    </w:p>
    <w:p w:rsidR="00EE475A" w:rsidRPr="00EE475A" w:rsidRDefault="00EE475A" w:rsidP="00EE475A">
      <w:pPr>
        <w:ind w:left="720"/>
        <w:jc w:val="both"/>
        <w:rPr>
          <w:rFonts w:ascii="Palatino Linotype" w:eastAsia="Times New Roman" w:hAnsi="Palatino Linotype" w:cs="Times New Roman"/>
          <w:sz w:val="20"/>
          <w:szCs w:val="20"/>
          <w:lang w:eastAsia="hu-HU"/>
        </w:rPr>
      </w:pPr>
      <w:r w:rsidRPr="00EE475A">
        <w:rPr>
          <w:rFonts w:ascii="Palatino Linotype" w:eastAsia="Times New Roman" w:hAnsi="Palatino Linotype" w:cs="Times New Roman"/>
          <w:b/>
          <w:sz w:val="20"/>
          <w:szCs w:val="20"/>
          <w:lang w:eastAsia="hu-HU"/>
        </w:rPr>
        <w:t>Tudomásul veszem</w:t>
      </w:r>
      <w:r w:rsidRPr="00EE475A">
        <w:rPr>
          <w:rFonts w:ascii="Palatino Linotype" w:eastAsia="Times New Roman" w:hAnsi="Palatino Linotype" w:cs="Times New Roman"/>
          <w:sz w:val="20"/>
          <w:szCs w:val="20"/>
          <w:lang w:eastAsia="hu-HU"/>
        </w:rPr>
        <w:t>, hogy amennyiben vállalkozásom a fenti rendeletek által meghatározott nehéz helyzetben lévő vállalkozásnak minősül, úgy támogatásban nem részesülhetek.</w:t>
      </w:r>
    </w:p>
    <w:p w:rsidR="00C27CCA" w:rsidRDefault="00C27CCA" w:rsidP="00C27CCA">
      <w:pPr>
        <w:numPr>
          <w:ilvl w:val="0"/>
          <w:numId w:val="1"/>
        </w:numPr>
        <w:tabs>
          <w:tab w:val="clear" w:pos="360"/>
          <w:tab w:val="num" w:pos="720"/>
        </w:tabs>
        <w:spacing w:after="0" w:line="240" w:lineRule="auto"/>
        <w:ind w:left="720"/>
        <w:jc w:val="both"/>
        <w:rPr>
          <w:rFonts w:ascii="Palatino Linotype" w:eastAsia="Times New Roman" w:hAnsi="Palatino Linotype" w:cs="Times New Roman"/>
          <w:sz w:val="20"/>
          <w:szCs w:val="20"/>
          <w:lang w:eastAsia="hu-HU"/>
        </w:rPr>
      </w:pPr>
      <w:r w:rsidRPr="00C27CCA">
        <w:rPr>
          <w:rFonts w:ascii="Palatino Linotype" w:eastAsia="Times New Roman" w:hAnsi="Palatino Linotype" w:cs="Times New Roman"/>
          <w:b/>
          <w:sz w:val="20"/>
          <w:szCs w:val="20"/>
          <w:lang w:eastAsia="hu-HU"/>
        </w:rPr>
        <w:t>Elfogadom,</w:t>
      </w:r>
      <w:r w:rsidRPr="00C27CCA">
        <w:rPr>
          <w:rFonts w:ascii="Palatino Linotype" w:eastAsia="Times New Roman" w:hAnsi="Palatino Linotype" w:cs="Times New Roman"/>
          <w:sz w:val="20"/>
          <w:szCs w:val="20"/>
          <w:lang w:eastAsia="hu-HU"/>
        </w:rPr>
        <w:t xml:space="preserve"> hogy a jelen támogatás odaítélése esetén az Európai Számvevőszék és az Európai Bizottság illetékes szervezetei, az Állami Számvevőszék, a Kormány által kijelölt belső ellenőrzési szerv, a fejezetek ellenőrzési szervezetei, a kincstár, és az európai uniós támogatásokkal kapcsolatban az irányító hatóságok, a kifizető, az igazoló és az ellenőrzési hatóságnak a költségvetési pénzeszközök felhasználására vonatkozóan ellenőrzési jogosultsága van. Továbbá kötelezettséget vállalok arra, hogy a költségvetési pénzeszközök felhasználásának nyilvánosságára tekintettel a támogatási szerződés lényeges tartalmáról a tájékoztatást üzleti titok címén nem tagadom meg.</w:t>
      </w:r>
    </w:p>
    <w:p w:rsidR="008B70E0" w:rsidRPr="008B70E0" w:rsidRDefault="008B70E0" w:rsidP="008B70E0">
      <w:pPr>
        <w:spacing w:after="0" w:line="240" w:lineRule="auto"/>
        <w:jc w:val="both"/>
        <w:rPr>
          <w:rFonts w:ascii="Palatino Linotype" w:eastAsia="Times New Roman" w:hAnsi="Palatino Linotype" w:cs="Times New Roman"/>
          <w:sz w:val="20"/>
          <w:szCs w:val="20"/>
          <w:lang w:eastAsia="hu-HU"/>
        </w:rPr>
      </w:pPr>
    </w:p>
    <w:p w:rsidR="008B70E0" w:rsidRPr="008B70E0" w:rsidRDefault="008B70E0" w:rsidP="00E61E5A">
      <w:pPr>
        <w:numPr>
          <w:ilvl w:val="0"/>
          <w:numId w:val="1"/>
        </w:numPr>
        <w:spacing w:after="0" w:line="240" w:lineRule="auto"/>
        <w:ind w:left="720" w:right="147"/>
        <w:jc w:val="both"/>
        <w:rPr>
          <w:rFonts w:ascii="Palatino Linotype" w:eastAsia="Times New Roman" w:hAnsi="Palatino Linotype" w:cs="Times New Roman"/>
          <w:b/>
          <w:sz w:val="20"/>
          <w:szCs w:val="20"/>
          <w:lang w:eastAsia="hu-HU"/>
        </w:rPr>
      </w:pPr>
      <w:r w:rsidRPr="008B70E0">
        <w:rPr>
          <w:rFonts w:ascii="Palatino Linotype" w:eastAsia="Times New Roman" w:hAnsi="Palatino Linotype" w:cs="Times New Roman"/>
          <w:b/>
          <w:sz w:val="20"/>
          <w:szCs w:val="20"/>
          <w:lang w:eastAsia="hu-HU"/>
        </w:rPr>
        <w:t>Tudomásul veszem</w:t>
      </w:r>
      <w:r w:rsidRPr="008B70E0">
        <w:rPr>
          <w:rFonts w:ascii="Palatino Linotype" w:eastAsia="Times New Roman" w:hAnsi="Palatino Linotype" w:cs="Times New Roman"/>
          <w:sz w:val="20"/>
          <w:szCs w:val="20"/>
          <w:lang w:eastAsia="hu-HU"/>
        </w:rPr>
        <w:t>, hogy az Áht. 5</w:t>
      </w:r>
      <w:r w:rsidR="009A03C6">
        <w:rPr>
          <w:rFonts w:ascii="Palatino Linotype" w:eastAsia="Times New Roman" w:hAnsi="Palatino Linotype" w:cs="Times New Roman"/>
          <w:sz w:val="20"/>
          <w:szCs w:val="20"/>
          <w:lang w:eastAsia="hu-HU"/>
        </w:rPr>
        <w:t>1</w:t>
      </w:r>
      <w:r w:rsidRPr="008B70E0">
        <w:rPr>
          <w:rFonts w:ascii="Palatino Linotype" w:eastAsia="Times New Roman" w:hAnsi="Palatino Linotype" w:cs="Times New Roman"/>
          <w:sz w:val="20"/>
          <w:szCs w:val="20"/>
          <w:lang w:eastAsia="hu-HU"/>
        </w:rPr>
        <w:t>. § (</w:t>
      </w:r>
      <w:r w:rsidR="009A03C6">
        <w:rPr>
          <w:rFonts w:ascii="Palatino Linotype" w:eastAsia="Times New Roman" w:hAnsi="Palatino Linotype" w:cs="Times New Roman"/>
          <w:sz w:val="20"/>
          <w:szCs w:val="20"/>
          <w:lang w:eastAsia="hu-HU"/>
        </w:rPr>
        <w:t>2</w:t>
      </w:r>
      <w:r w:rsidRPr="008B70E0">
        <w:rPr>
          <w:rFonts w:ascii="Palatino Linotype" w:eastAsia="Times New Roman" w:hAnsi="Palatino Linotype" w:cs="Times New Roman"/>
          <w:sz w:val="20"/>
          <w:szCs w:val="20"/>
          <w:lang w:eastAsia="hu-HU"/>
        </w:rPr>
        <w:t>) bekezdése alapján az esedékes támogatás a köztartozások megfizetése érdekében visszatartásra kerül (az állami adóhatóság adatszolgáltatása alapján a kincstár visszatartja, az állami adóhatóság megfelelő bevételi számláján jóváírja). A visszatartás a hatósági szerződésben vállalt kötelezettségeimet nem érinti.</w:t>
      </w:r>
    </w:p>
    <w:p w:rsidR="008B70E0" w:rsidRPr="008B70E0" w:rsidRDefault="008B70E0" w:rsidP="008B70E0">
      <w:pPr>
        <w:spacing w:after="0" w:line="240" w:lineRule="auto"/>
        <w:ind w:left="360" w:right="147"/>
        <w:jc w:val="both"/>
        <w:rPr>
          <w:rFonts w:ascii="Palatino Linotype" w:eastAsia="Times New Roman" w:hAnsi="Palatino Linotype" w:cs="Times New Roman"/>
          <w:sz w:val="20"/>
          <w:szCs w:val="20"/>
          <w:lang w:eastAsia="hu-HU"/>
        </w:rPr>
      </w:pPr>
    </w:p>
    <w:p w:rsidR="008B70E0" w:rsidRDefault="008B70E0" w:rsidP="00E61E5A">
      <w:pPr>
        <w:numPr>
          <w:ilvl w:val="0"/>
          <w:numId w:val="1"/>
        </w:numPr>
        <w:spacing w:after="0" w:line="240" w:lineRule="auto"/>
        <w:ind w:left="720"/>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b/>
          <w:sz w:val="20"/>
          <w:szCs w:val="20"/>
          <w:lang w:eastAsia="hu-HU"/>
        </w:rPr>
        <w:t>Vállalom,</w:t>
      </w:r>
      <w:r w:rsidRPr="008B70E0">
        <w:rPr>
          <w:rFonts w:ascii="Palatino Linotype" w:eastAsia="Times New Roman" w:hAnsi="Palatino Linotype" w:cs="Times New Roman"/>
          <w:sz w:val="20"/>
          <w:szCs w:val="20"/>
          <w:lang w:eastAsia="hu-HU"/>
        </w:rPr>
        <w:t xml:space="preserve"> hogy amennyiben a támogatást megalapozó körülményeimben változás következik be, azt az illetékes</w:t>
      </w:r>
      <w:r w:rsidR="004F1CCA">
        <w:rPr>
          <w:rFonts w:ascii="Palatino Linotype" w:eastAsia="Times New Roman" w:hAnsi="Palatino Linotype" w:cs="Times New Roman"/>
          <w:sz w:val="20"/>
          <w:szCs w:val="20"/>
          <w:lang w:eastAsia="hu-HU"/>
        </w:rPr>
        <w:t xml:space="preserve"> kerületi </w:t>
      </w:r>
      <w:r w:rsidR="001B424C">
        <w:rPr>
          <w:rFonts w:ascii="Palatino Linotype" w:eastAsia="Times New Roman" w:hAnsi="Palatino Linotype" w:cs="Times New Roman"/>
          <w:sz w:val="20"/>
          <w:szCs w:val="20"/>
          <w:lang w:eastAsia="hu-HU"/>
        </w:rPr>
        <w:t>hivatalnál</w:t>
      </w:r>
      <w:r w:rsidRPr="008B70E0">
        <w:rPr>
          <w:rFonts w:ascii="Palatino Linotype" w:eastAsia="Times New Roman" w:hAnsi="Palatino Linotype" w:cs="Times New Roman"/>
          <w:sz w:val="20"/>
          <w:szCs w:val="20"/>
          <w:lang w:eastAsia="hu-HU"/>
        </w:rPr>
        <w:t xml:space="preserve"> haladéktalanul bejelentem.</w:t>
      </w:r>
    </w:p>
    <w:p w:rsidR="00EE475A" w:rsidRDefault="00EE475A" w:rsidP="00EE475A">
      <w:pPr>
        <w:pStyle w:val="Listaszerbekezds"/>
      </w:pPr>
    </w:p>
    <w:p w:rsidR="00EE475A" w:rsidRPr="00EE475A" w:rsidRDefault="00EE475A" w:rsidP="00EE475A">
      <w:pPr>
        <w:numPr>
          <w:ilvl w:val="0"/>
          <w:numId w:val="1"/>
        </w:numPr>
        <w:tabs>
          <w:tab w:val="clear" w:pos="360"/>
          <w:tab w:val="num" w:pos="720"/>
        </w:tabs>
        <w:spacing w:after="0" w:line="240" w:lineRule="auto"/>
        <w:ind w:left="720"/>
        <w:jc w:val="both"/>
        <w:rPr>
          <w:rFonts w:ascii="Palatino Linotype" w:eastAsia="Times New Roman" w:hAnsi="Palatino Linotype" w:cs="Times New Roman"/>
          <w:sz w:val="20"/>
          <w:szCs w:val="20"/>
          <w:lang w:eastAsia="hu-HU"/>
        </w:rPr>
      </w:pPr>
      <w:r w:rsidRPr="00EE475A">
        <w:rPr>
          <w:rFonts w:ascii="Palatino Linotype" w:eastAsia="Times New Roman" w:hAnsi="Palatino Linotype" w:cs="Times New Roman"/>
          <w:b/>
          <w:sz w:val="20"/>
          <w:szCs w:val="20"/>
          <w:lang w:eastAsia="hu-HU"/>
        </w:rPr>
        <w:lastRenderedPageBreak/>
        <w:t>Nyilatkozom</w:t>
      </w:r>
      <w:r w:rsidRPr="00EE475A">
        <w:rPr>
          <w:rFonts w:ascii="Palatino Linotype" w:eastAsia="Times New Roman" w:hAnsi="Palatino Linotype" w:cs="Times New Roman"/>
          <w:sz w:val="20"/>
          <w:szCs w:val="20"/>
          <w:lang w:eastAsia="hu-HU"/>
        </w:rPr>
        <w:t>, arról, hogy fent nevezett vállalkozás a kis- és középvállalkozásokról, fejlődésük támogatásáról szóló 2004. évi XXXIV. törvény (a továbbiakban: KKVtv.) 3-5. §-ában foglaltaknak megfelelő</w:t>
      </w:r>
    </w:p>
    <w:p w:rsidR="005A6897" w:rsidRDefault="005A6897" w:rsidP="00EE475A">
      <w:pPr>
        <w:tabs>
          <w:tab w:val="left" w:pos="720"/>
          <w:tab w:val="left" w:pos="2880"/>
          <w:tab w:val="left" w:pos="5040"/>
          <w:tab w:val="left" w:pos="7380"/>
        </w:tabs>
        <w:jc w:val="both"/>
        <w:rPr>
          <w:rFonts w:ascii="Palatino Linotype" w:eastAsia="Times New Roman" w:hAnsi="Palatino Linotype" w:cs="Times New Roman"/>
          <w:sz w:val="20"/>
          <w:szCs w:val="20"/>
          <w:lang w:eastAsia="hu-HU"/>
        </w:rPr>
      </w:pPr>
    </w:p>
    <w:p w:rsidR="00EE475A" w:rsidRPr="00EE475A" w:rsidRDefault="00EE475A" w:rsidP="00EE475A">
      <w:pPr>
        <w:tabs>
          <w:tab w:val="left" w:pos="720"/>
          <w:tab w:val="left" w:pos="2880"/>
          <w:tab w:val="left" w:pos="5040"/>
          <w:tab w:val="left" w:pos="7380"/>
        </w:tabs>
        <w:jc w:val="both"/>
        <w:rPr>
          <w:rFonts w:ascii="Palatino Linotype" w:eastAsia="Times New Roman" w:hAnsi="Palatino Linotype" w:cs="Times New Roman"/>
          <w:sz w:val="20"/>
          <w:szCs w:val="20"/>
          <w:lang w:eastAsia="hu-HU"/>
        </w:rPr>
      </w:pPr>
      <w:r w:rsidRPr="00EE475A">
        <w:rPr>
          <w:rFonts w:ascii="Palatino Linotype" w:eastAsia="Times New Roman" w:hAnsi="Palatino Linotype" w:cs="Times New Roman"/>
          <w:sz w:val="20"/>
          <w:szCs w:val="20"/>
          <w:lang w:eastAsia="hu-HU"/>
        </w:rPr>
        <w:tab/>
        <w:t>mikrovállalkozás</w:t>
      </w:r>
      <w:r w:rsidRPr="00EE475A">
        <w:rPr>
          <w:rFonts w:ascii="Palatino Linotype" w:eastAsia="Times New Roman" w:hAnsi="Palatino Linotype" w:cs="Times New Roman"/>
          <w:sz w:val="20"/>
          <w:szCs w:val="20"/>
          <w:lang w:eastAsia="hu-HU"/>
        </w:rPr>
        <w:tab/>
        <w:t>kisvállalkozás</w:t>
      </w:r>
      <w:r w:rsidRPr="00EE475A">
        <w:rPr>
          <w:rFonts w:ascii="Palatino Linotype" w:eastAsia="Times New Roman" w:hAnsi="Palatino Linotype" w:cs="Times New Roman"/>
          <w:sz w:val="20"/>
          <w:szCs w:val="20"/>
          <w:lang w:eastAsia="hu-HU"/>
        </w:rPr>
        <w:tab/>
        <w:t>középvállalkozás</w:t>
      </w:r>
      <w:r w:rsidRPr="00EE475A">
        <w:rPr>
          <w:rFonts w:ascii="Palatino Linotype" w:eastAsia="Times New Roman" w:hAnsi="Palatino Linotype" w:cs="Times New Roman"/>
          <w:sz w:val="20"/>
          <w:szCs w:val="20"/>
          <w:lang w:eastAsia="hu-HU"/>
        </w:rPr>
        <w:tab/>
        <w:t>egyéb.</w:t>
      </w:r>
    </w:p>
    <w:p w:rsidR="008B70E0" w:rsidRPr="008B70E0" w:rsidRDefault="008B70E0" w:rsidP="00E61E5A">
      <w:pPr>
        <w:numPr>
          <w:ilvl w:val="0"/>
          <w:numId w:val="1"/>
        </w:numPr>
        <w:spacing w:after="0" w:line="240" w:lineRule="auto"/>
        <w:ind w:left="720" w:right="147"/>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b/>
          <w:sz w:val="20"/>
          <w:szCs w:val="20"/>
          <w:lang w:eastAsia="hu-HU"/>
        </w:rPr>
        <w:t>Nyilatkozom</w:t>
      </w:r>
      <w:r w:rsidRPr="008B70E0">
        <w:rPr>
          <w:rFonts w:ascii="Palatino Linotype" w:eastAsia="Times New Roman" w:hAnsi="Palatino Linotype" w:cs="Times New Roman"/>
          <w:sz w:val="20"/>
          <w:szCs w:val="20"/>
          <w:lang w:eastAsia="hu-HU"/>
        </w:rPr>
        <w:t>, hogy az Áht. 50. § (</w:t>
      </w:r>
      <w:r w:rsidR="00765B36">
        <w:rPr>
          <w:rFonts w:ascii="Palatino Linotype" w:eastAsia="Times New Roman" w:hAnsi="Palatino Linotype" w:cs="Times New Roman"/>
          <w:sz w:val="20"/>
          <w:szCs w:val="20"/>
          <w:lang w:eastAsia="hu-HU"/>
        </w:rPr>
        <w:t>1</w:t>
      </w:r>
      <w:r w:rsidRPr="008B70E0">
        <w:rPr>
          <w:rFonts w:ascii="Palatino Linotype" w:eastAsia="Times New Roman" w:hAnsi="Palatino Linotype" w:cs="Times New Roman"/>
          <w:sz w:val="20"/>
          <w:szCs w:val="20"/>
          <w:lang w:eastAsia="hu-HU"/>
        </w:rPr>
        <w:t xml:space="preserve">) </w:t>
      </w:r>
      <w:r w:rsidR="00DC2E71">
        <w:rPr>
          <w:rFonts w:ascii="Palatino Linotype" w:eastAsia="Times New Roman" w:hAnsi="Palatino Linotype" w:cs="Times New Roman"/>
          <w:sz w:val="20"/>
          <w:szCs w:val="20"/>
          <w:lang w:eastAsia="hu-HU"/>
        </w:rPr>
        <w:t xml:space="preserve">c) pontjában </w:t>
      </w:r>
      <w:r w:rsidRPr="008B70E0">
        <w:rPr>
          <w:rFonts w:ascii="Palatino Linotype" w:eastAsia="Times New Roman" w:hAnsi="Palatino Linotype" w:cs="Times New Roman"/>
          <w:sz w:val="20"/>
          <w:szCs w:val="20"/>
          <w:lang w:eastAsia="hu-HU"/>
        </w:rPr>
        <w:t xml:space="preserve"> meghatározott átlátható szervezetnek</w:t>
      </w:r>
    </w:p>
    <w:p w:rsidR="008B70E0" w:rsidRPr="008B70E0" w:rsidRDefault="008B70E0" w:rsidP="008B70E0">
      <w:pPr>
        <w:spacing w:after="0" w:line="240" w:lineRule="auto"/>
        <w:ind w:right="147"/>
        <w:jc w:val="both"/>
        <w:rPr>
          <w:rFonts w:ascii="Palatino Linotype" w:eastAsia="Times New Roman" w:hAnsi="Palatino Linotype" w:cs="Times New Roman"/>
          <w:sz w:val="20"/>
          <w:szCs w:val="20"/>
          <w:lang w:eastAsia="hu-HU"/>
        </w:rPr>
      </w:pPr>
    </w:p>
    <w:p w:rsidR="008B70E0" w:rsidRPr="008B70E0" w:rsidRDefault="008B70E0" w:rsidP="008B70E0">
      <w:pPr>
        <w:tabs>
          <w:tab w:val="center" w:pos="2520"/>
          <w:tab w:val="center" w:pos="7020"/>
        </w:tabs>
        <w:spacing w:after="0" w:line="240" w:lineRule="auto"/>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sz w:val="20"/>
          <w:szCs w:val="20"/>
          <w:lang w:eastAsia="hu-HU"/>
        </w:rPr>
        <w:tab/>
        <w:t>minősülök</w:t>
      </w:r>
      <w:r w:rsidRPr="008B70E0">
        <w:rPr>
          <w:rFonts w:ascii="Palatino Linotype" w:eastAsia="Times New Roman" w:hAnsi="Palatino Linotype" w:cs="Times New Roman"/>
          <w:sz w:val="20"/>
          <w:szCs w:val="20"/>
          <w:lang w:eastAsia="hu-HU"/>
        </w:rPr>
        <w:tab/>
        <w:t>nem minősülök.</w:t>
      </w:r>
    </w:p>
    <w:p w:rsidR="008B70E0" w:rsidRPr="008B70E0" w:rsidRDefault="008B70E0" w:rsidP="008B70E0">
      <w:pPr>
        <w:spacing w:after="0" w:line="240" w:lineRule="auto"/>
        <w:jc w:val="both"/>
        <w:rPr>
          <w:rFonts w:ascii="Palatino Linotype" w:eastAsia="Times New Roman" w:hAnsi="Palatino Linotype" w:cs="Times New Roman"/>
          <w:sz w:val="20"/>
          <w:szCs w:val="20"/>
          <w:lang w:eastAsia="hu-HU"/>
        </w:rPr>
      </w:pPr>
    </w:p>
    <w:p w:rsidR="008B70E0" w:rsidRDefault="008B70E0" w:rsidP="008B70E0">
      <w:pPr>
        <w:spacing w:after="0" w:line="240" w:lineRule="auto"/>
        <w:ind w:left="720"/>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b/>
          <w:sz w:val="20"/>
          <w:szCs w:val="20"/>
          <w:lang w:eastAsia="hu-HU"/>
        </w:rPr>
        <w:t>Tudomásul veszem</w:t>
      </w:r>
      <w:r w:rsidRPr="008B70E0">
        <w:rPr>
          <w:rFonts w:ascii="Palatino Linotype" w:eastAsia="Times New Roman" w:hAnsi="Palatino Linotype" w:cs="Times New Roman"/>
          <w:sz w:val="20"/>
          <w:szCs w:val="20"/>
          <w:lang w:eastAsia="hu-HU"/>
        </w:rPr>
        <w:t>, hogy amennyiben nem minősülök átlátható szervezetnek, támogatásban nem részesülhetek.</w:t>
      </w:r>
    </w:p>
    <w:p w:rsidR="00FF15DA" w:rsidRPr="008B70E0" w:rsidRDefault="00FF15DA" w:rsidP="008B70E0">
      <w:pPr>
        <w:spacing w:after="0" w:line="240" w:lineRule="auto"/>
        <w:ind w:left="720"/>
        <w:jc w:val="both"/>
        <w:rPr>
          <w:rFonts w:ascii="Palatino Linotype" w:eastAsia="Times New Roman" w:hAnsi="Palatino Linotype" w:cs="Times New Roman"/>
          <w:sz w:val="20"/>
          <w:szCs w:val="20"/>
          <w:lang w:eastAsia="hu-HU"/>
        </w:rPr>
      </w:pPr>
    </w:p>
    <w:p w:rsidR="00FF15DA" w:rsidRPr="00FF15DA" w:rsidRDefault="00FF15DA" w:rsidP="00FF15DA">
      <w:pPr>
        <w:numPr>
          <w:ilvl w:val="0"/>
          <w:numId w:val="1"/>
        </w:numPr>
        <w:tabs>
          <w:tab w:val="clear" w:pos="360"/>
          <w:tab w:val="num" w:pos="720"/>
        </w:tabs>
        <w:spacing w:after="0" w:line="240" w:lineRule="auto"/>
        <w:ind w:left="720" w:hanging="357"/>
        <w:jc w:val="both"/>
        <w:rPr>
          <w:rFonts w:ascii="Palatino Linotype" w:eastAsia="Times New Roman" w:hAnsi="Palatino Linotype" w:cs="Times New Roman"/>
          <w:sz w:val="20"/>
          <w:szCs w:val="20"/>
          <w:lang w:eastAsia="hu-HU"/>
        </w:rPr>
      </w:pPr>
      <w:r w:rsidRPr="00FF15DA">
        <w:rPr>
          <w:rFonts w:ascii="Palatino Linotype" w:eastAsia="Times New Roman" w:hAnsi="Palatino Linotype" w:cs="Times New Roman"/>
          <w:b/>
          <w:sz w:val="20"/>
          <w:szCs w:val="20"/>
          <w:lang w:eastAsia="hu-HU"/>
        </w:rPr>
        <w:t>Kijelentem</w:t>
      </w:r>
      <w:r w:rsidRPr="00FF15DA">
        <w:rPr>
          <w:rFonts w:ascii="Palatino Linotype" w:eastAsia="Times New Roman" w:hAnsi="Palatino Linotype" w:cs="Times New Roman"/>
          <w:sz w:val="20"/>
          <w:szCs w:val="20"/>
          <w:lang w:eastAsia="hu-HU"/>
        </w:rPr>
        <w:t>, hogy a de minimis támogatással és a vállalkozás jellegével kapcsolatos tájékoztatót átvettem, annak tartalmát megismertem.</w:t>
      </w:r>
    </w:p>
    <w:p w:rsidR="008B70E0" w:rsidRPr="008B70E0" w:rsidRDefault="008B70E0" w:rsidP="008B70E0">
      <w:pPr>
        <w:tabs>
          <w:tab w:val="center" w:pos="1260"/>
          <w:tab w:val="left" w:pos="2775"/>
          <w:tab w:val="center" w:pos="4320"/>
          <w:tab w:val="center" w:pos="7740"/>
        </w:tabs>
        <w:spacing w:after="0" w:line="240" w:lineRule="auto"/>
        <w:jc w:val="both"/>
        <w:rPr>
          <w:rFonts w:ascii="Palatino Linotype" w:eastAsia="Times New Roman" w:hAnsi="Palatino Linotype" w:cs="Times New Roman"/>
          <w:sz w:val="20"/>
          <w:szCs w:val="20"/>
          <w:lang w:eastAsia="hu-HU"/>
        </w:rPr>
      </w:pPr>
    </w:p>
    <w:p w:rsidR="008B70E0" w:rsidRPr="008B70E0" w:rsidRDefault="008B70E0" w:rsidP="008B70E0">
      <w:pPr>
        <w:tabs>
          <w:tab w:val="left" w:pos="567"/>
        </w:tabs>
        <w:spacing w:after="0" w:line="240" w:lineRule="auto"/>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sz w:val="20"/>
          <w:szCs w:val="20"/>
          <w:lang w:eastAsia="hu-HU"/>
        </w:rPr>
        <w:t xml:space="preserve">Alulírott </w:t>
      </w:r>
      <w:r w:rsidRPr="008B70E0">
        <w:rPr>
          <w:rFonts w:ascii="Palatino Linotype" w:eastAsia="Times New Roman" w:hAnsi="Palatino Linotype" w:cs="Times New Roman"/>
          <w:b/>
          <w:sz w:val="20"/>
          <w:szCs w:val="20"/>
          <w:lang w:eastAsia="hu-HU"/>
        </w:rPr>
        <w:t>nyilatkozom</w:t>
      </w:r>
      <w:r w:rsidRPr="008B70E0">
        <w:rPr>
          <w:rFonts w:ascii="Palatino Linotype" w:eastAsia="Times New Roman" w:hAnsi="Palatino Linotype" w:cs="Times New Roman"/>
          <w:sz w:val="20"/>
          <w:szCs w:val="20"/>
          <w:lang w:eastAsia="hu-HU"/>
        </w:rPr>
        <w:t>, hogy a kérelemben foglalt adatok, információk teljeskörűek, a valóságnak mindenben megfelelnek.</w:t>
      </w:r>
    </w:p>
    <w:p w:rsidR="008B70E0" w:rsidRPr="008B70E0" w:rsidRDefault="008B70E0" w:rsidP="008B70E0">
      <w:pPr>
        <w:spacing w:after="0" w:line="240" w:lineRule="auto"/>
        <w:jc w:val="both"/>
        <w:outlineLvl w:val="0"/>
        <w:rPr>
          <w:rFonts w:ascii="Palatino Linotype" w:eastAsia="Times New Roman" w:hAnsi="Palatino Linotype" w:cs="Times New Roman"/>
          <w:sz w:val="20"/>
          <w:szCs w:val="20"/>
          <w:lang w:eastAsia="hu-HU"/>
        </w:rPr>
      </w:pPr>
    </w:p>
    <w:p w:rsidR="008B70E0" w:rsidRPr="008B70E0" w:rsidRDefault="008B70E0" w:rsidP="008B70E0">
      <w:pPr>
        <w:spacing w:after="0" w:line="240" w:lineRule="auto"/>
        <w:jc w:val="both"/>
        <w:outlineLvl w:val="0"/>
        <w:rPr>
          <w:rFonts w:ascii="Palatino Linotype" w:eastAsia="Times New Roman" w:hAnsi="Palatino Linotype" w:cs="Times New Roman"/>
          <w:sz w:val="20"/>
          <w:szCs w:val="20"/>
          <w:lang w:eastAsia="hu-HU"/>
        </w:rPr>
      </w:pPr>
    </w:p>
    <w:p w:rsidR="008B70E0" w:rsidRPr="008B70E0" w:rsidRDefault="008B70E0" w:rsidP="008B70E0">
      <w:pPr>
        <w:spacing w:after="0" w:line="240" w:lineRule="auto"/>
        <w:jc w:val="both"/>
        <w:outlineLvl w:val="0"/>
        <w:rPr>
          <w:rFonts w:ascii="Palatino Linotype" w:eastAsia="Times New Roman" w:hAnsi="Palatino Linotype" w:cs="Times New Roman"/>
          <w:sz w:val="20"/>
          <w:szCs w:val="20"/>
          <w:lang w:eastAsia="hu-HU"/>
        </w:rPr>
      </w:pPr>
      <w:bookmarkStart w:id="239" w:name="_Toc332187092"/>
      <w:bookmarkStart w:id="240" w:name="_Toc332187677"/>
      <w:bookmarkStart w:id="241" w:name="_Toc332187963"/>
      <w:bookmarkStart w:id="242" w:name="_Toc348602258"/>
      <w:bookmarkStart w:id="243" w:name="_Toc349551941"/>
      <w:r w:rsidRPr="008B70E0">
        <w:rPr>
          <w:rFonts w:ascii="Palatino Linotype" w:eastAsia="Times New Roman" w:hAnsi="Palatino Linotype" w:cs="Times New Roman"/>
          <w:sz w:val="20"/>
          <w:szCs w:val="20"/>
          <w:lang w:eastAsia="hu-HU"/>
        </w:rPr>
        <w:t>Kelt: ............................., 20</w:t>
      </w:r>
      <w:r w:rsidR="00915098">
        <w:rPr>
          <w:rFonts w:ascii="Palatino Linotype" w:eastAsia="Times New Roman" w:hAnsi="Palatino Linotype" w:cs="Times New Roman"/>
          <w:sz w:val="20"/>
          <w:szCs w:val="20"/>
          <w:lang w:eastAsia="hu-HU"/>
        </w:rPr>
        <w:t>….</w:t>
      </w:r>
      <w:bookmarkStart w:id="244" w:name="_GoBack"/>
      <w:bookmarkEnd w:id="244"/>
      <w:r w:rsidRPr="008B70E0">
        <w:rPr>
          <w:rFonts w:ascii="Palatino Linotype" w:eastAsia="Times New Roman" w:hAnsi="Palatino Linotype" w:cs="Times New Roman"/>
          <w:sz w:val="20"/>
          <w:szCs w:val="20"/>
          <w:lang w:eastAsia="hu-HU"/>
        </w:rPr>
        <w:t>. ............................ ...........</w:t>
      </w:r>
      <w:bookmarkEnd w:id="239"/>
      <w:bookmarkEnd w:id="240"/>
      <w:bookmarkEnd w:id="241"/>
      <w:bookmarkEnd w:id="242"/>
      <w:bookmarkEnd w:id="243"/>
    </w:p>
    <w:p w:rsidR="008B70E0" w:rsidRPr="008B70E0" w:rsidRDefault="008B70E0" w:rsidP="008B70E0">
      <w:pPr>
        <w:tabs>
          <w:tab w:val="center" w:pos="6840"/>
        </w:tabs>
        <w:spacing w:after="0" w:line="240" w:lineRule="auto"/>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sz w:val="20"/>
          <w:szCs w:val="20"/>
          <w:lang w:eastAsia="hu-HU"/>
        </w:rPr>
        <w:tab/>
      </w:r>
    </w:p>
    <w:p w:rsidR="008B70E0" w:rsidRPr="008B70E0" w:rsidRDefault="008B70E0" w:rsidP="008B70E0">
      <w:pPr>
        <w:tabs>
          <w:tab w:val="center" w:pos="6840"/>
        </w:tabs>
        <w:spacing w:after="0" w:line="240" w:lineRule="auto"/>
        <w:jc w:val="both"/>
        <w:rPr>
          <w:rFonts w:ascii="Palatino Linotype" w:eastAsia="Times New Roman" w:hAnsi="Palatino Linotype" w:cs="Times New Roman"/>
          <w:sz w:val="20"/>
          <w:szCs w:val="20"/>
          <w:lang w:eastAsia="hu-HU"/>
        </w:rPr>
      </w:pPr>
    </w:p>
    <w:p w:rsidR="008B70E0" w:rsidRPr="008B70E0" w:rsidRDefault="008B70E0" w:rsidP="008B70E0">
      <w:pPr>
        <w:tabs>
          <w:tab w:val="center" w:pos="6840"/>
        </w:tabs>
        <w:spacing w:after="0" w:line="240" w:lineRule="auto"/>
        <w:jc w:val="both"/>
        <w:rPr>
          <w:rFonts w:ascii="Palatino Linotype" w:eastAsia="Times New Roman" w:hAnsi="Palatino Linotype" w:cs="Times New Roman"/>
          <w:sz w:val="20"/>
          <w:szCs w:val="20"/>
          <w:lang w:eastAsia="hu-HU"/>
        </w:rPr>
      </w:pPr>
    </w:p>
    <w:p w:rsidR="008B70E0" w:rsidRPr="008B70E0" w:rsidRDefault="008B70E0" w:rsidP="008B70E0">
      <w:pPr>
        <w:tabs>
          <w:tab w:val="left" w:pos="5103"/>
          <w:tab w:val="left" w:leader="dot" w:pos="8505"/>
        </w:tabs>
        <w:spacing w:after="0" w:line="240" w:lineRule="auto"/>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sz w:val="20"/>
          <w:szCs w:val="20"/>
          <w:lang w:eastAsia="hu-HU"/>
        </w:rPr>
        <w:tab/>
      </w:r>
      <w:r w:rsidRPr="008B70E0">
        <w:rPr>
          <w:rFonts w:ascii="Palatino Linotype" w:eastAsia="Times New Roman" w:hAnsi="Palatino Linotype" w:cs="Times New Roman"/>
          <w:sz w:val="20"/>
          <w:szCs w:val="20"/>
          <w:lang w:eastAsia="hu-HU"/>
        </w:rPr>
        <w:tab/>
      </w:r>
    </w:p>
    <w:p w:rsidR="008B70E0" w:rsidRPr="008B70E0" w:rsidRDefault="008B70E0" w:rsidP="008B70E0">
      <w:pPr>
        <w:tabs>
          <w:tab w:val="center" w:pos="6804"/>
        </w:tabs>
        <w:spacing w:after="0" w:line="240" w:lineRule="auto"/>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sz w:val="20"/>
          <w:szCs w:val="20"/>
          <w:lang w:eastAsia="hu-HU"/>
        </w:rPr>
        <w:tab/>
        <w:t>munkaadó cégszerű aláírása</w:t>
      </w:r>
    </w:p>
    <w:p w:rsidR="008B70E0" w:rsidRPr="008B70E0" w:rsidRDefault="008B70E0" w:rsidP="008B70E0">
      <w:pPr>
        <w:spacing w:after="0" w:line="240" w:lineRule="auto"/>
        <w:jc w:val="both"/>
        <w:outlineLvl w:val="0"/>
        <w:rPr>
          <w:rFonts w:ascii="Palatino Linotype" w:eastAsia="Times New Roman" w:hAnsi="Palatino Linotype" w:cs="Times New Roman"/>
          <w:sz w:val="20"/>
          <w:szCs w:val="20"/>
          <w:lang w:eastAsia="hu-HU"/>
        </w:rPr>
      </w:pPr>
    </w:p>
    <w:p w:rsidR="00B94AE3" w:rsidRDefault="00B94AE3" w:rsidP="008B70E0">
      <w:pPr>
        <w:spacing w:after="0" w:line="240" w:lineRule="auto"/>
        <w:jc w:val="both"/>
        <w:outlineLvl w:val="0"/>
        <w:rPr>
          <w:rFonts w:ascii="Palatino Linotype" w:eastAsia="Times New Roman" w:hAnsi="Palatino Linotype" w:cs="Times New Roman"/>
          <w:b/>
          <w:sz w:val="20"/>
          <w:szCs w:val="20"/>
          <w:lang w:eastAsia="hu-HU"/>
        </w:rPr>
      </w:pPr>
      <w:bookmarkStart w:id="245" w:name="_Toc348602259"/>
      <w:bookmarkStart w:id="246" w:name="_Toc349551942"/>
    </w:p>
    <w:p w:rsidR="00EE475A" w:rsidRDefault="00EE475A">
      <w:pPr>
        <w:rPr>
          <w:rFonts w:ascii="Palatino Linotype" w:hAnsi="Palatino Linotype"/>
          <w:b/>
          <w:sz w:val="20"/>
          <w:szCs w:val="20"/>
        </w:rPr>
      </w:pPr>
      <w:bookmarkStart w:id="247" w:name="_Toc356311722"/>
      <w:bookmarkStart w:id="248" w:name="_Toc359500782"/>
      <w:bookmarkStart w:id="249" w:name="_Toc367271825"/>
      <w:r>
        <w:rPr>
          <w:rFonts w:ascii="Palatino Linotype" w:hAnsi="Palatino Linotype"/>
          <w:b/>
          <w:sz w:val="20"/>
          <w:szCs w:val="20"/>
        </w:rPr>
        <w:br w:type="page"/>
      </w:r>
    </w:p>
    <w:p w:rsidR="00B94AE3" w:rsidRPr="00B94AE3" w:rsidRDefault="00B94AE3" w:rsidP="00B94AE3">
      <w:pPr>
        <w:jc w:val="both"/>
        <w:outlineLvl w:val="0"/>
        <w:rPr>
          <w:rFonts w:ascii="Palatino Linotype" w:hAnsi="Palatino Linotype"/>
          <w:b/>
          <w:sz w:val="20"/>
          <w:szCs w:val="20"/>
        </w:rPr>
      </w:pPr>
      <w:r w:rsidRPr="00B94AE3">
        <w:rPr>
          <w:rFonts w:ascii="Palatino Linotype" w:hAnsi="Palatino Linotype"/>
          <w:b/>
          <w:sz w:val="20"/>
          <w:szCs w:val="20"/>
        </w:rPr>
        <w:lastRenderedPageBreak/>
        <w:t>A kérelemhez csatolandó mellékletek:</w:t>
      </w:r>
      <w:bookmarkEnd w:id="247"/>
      <w:bookmarkEnd w:id="248"/>
      <w:bookmarkEnd w:id="249"/>
    </w:p>
    <w:p w:rsidR="00B94AE3" w:rsidRDefault="00B94AE3" w:rsidP="00CB04E9">
      <w:pPr>
        <w:numPr>
          <w:ilvl w:val="0"/>
          <w:numId w:val="14"/>
        </w:numPr>
        <w:spacing w:after="0" w:line="240" w:lineRule="auto"/>
        <w:jc w:val="both"/>
        <w:rPr>
          <w:rFonts w:ascii="Palatino Linotype" w:hAnsi="Palatino Linotype"/>
          <w:sz w:val="20"/>
          <w:szCs w:val="20"/>
        </w:rPr>
      </w:pPr>
      <w:r>
        <w:rPr>
          <w:rFonts w:ascii="Palatino Linotype" w:hAnsi="Palatino Linotype"/>
          <w:sz w:val="20"/>
          <w:szCs w:val="20"/>
        </w:rPr>
        <w:t>Munkaerőigénybejelentőlap</w:t>
      </w:r>
    </w:p>
    <w:p w:rsidR="00B94AE3" w:rsidRPr="00882465" w:rsidRDefault="00B94AE3" w:rsidP="00CB04E9">
      <w:pPr>
        <w:numPr>
          <w:ilvl w:val="0"/>
          <w:numId w:val="14"/>
        </w:numPr>
        <w:spacing w:after="0" w:line="240" w:lineRule="auto"/>
        <w:jc w:val="both"/>
        <w:rPr>
          <w:rFonts w:ascii="Palatino Linotype" w:hAnsi="Palatino Linotype"/>
          <w:sz w:val="20"/>
          <w:szCs w:val="20"/>
        </w:rPr>
      </w:pPr>
      <w:r>
        <w:rPr>
          <w:rFonts w:ascii="Palatino Linotype" w:hAnsi="Palatino Linotype"/>
          <w:sz w:val="20"/>
          <w:szCs w:val="20"/>
        </w:rPr>
        <w:t xml:space="preserve">még be nem jegyzett </w:t>
      </w:r>
      <w:r w:rsidRPr="00A72994">
        <w:rPr>
          <w:rFonts w:ascii="Palatino Linotype" w:hAnsi="Palatino Linotype"/>
          <w:sz w:val="20"/>
          <w:szCs w:val="20"/>
        </w:rPr>
        <w:t xml:space="preserve">gazdasági társaság vagy egyéni cég esetén: </w:t>
      </w:r>
      <w:r w:rsidRPr="00882465">
        <w:rPr>
          <w:rFonts w:ascii="Palatino Linotype" w:hAnsi="Palatino Linotype"/>
          <w:sz w:val="20"/>
          <w:szCs w:val="20"/>
        </w:rPr>
        <w:t xml:space="preserve">igazolás a cégbejegyzés iránti kérelem benyújtásáról, </w:t>
      </w:r>
    </w:p>
    <w:p w:rsidR="00B94AE3" w:rsidRPr="00A72994" w:rsidRDefault="00B94AE3" w:rsidP="00CB04E9">
      <w:pPr>
        <w:numPr>
          <w:ilvl w:val="0"/>
          <w:numId w:val="14"/>
        </w:numPr>
        <w:spacing w:after="0" w:line="240" w:lineRule="auto"/>
        <w:jc w:val="both"/>
        <w:rPr>
          <w:rFonts w:ascii="Palatino Linotype" w:hAnsi="Palatino Linotype"/>
          <w:sz w:val="20"/>
          <w:szCs w:val="20"/>
        </w:rPr>
      </w:pPr>
      <w:r>
        <w:rPr>
          <w:rFonts w:ascii="Palatino Linotype" w:hAnsi="Palatino Linotype"/>
          <w:sz w:val="20"/>
          <w:szCs w:val="20"/>
        </w:rPr>
        <w:t>cég</w:t>
      </w:r>
      <w:r w:rsidRPr="00A72994">
        <w:rPr>
          <w:rFonts w:ascii="Palatino Linotype" w:hAnsi="Palatino Linotype"/>
          <w:sz w:val="20"/>
          <w:szCs w:val="20"/>
        </w:rPr>
        <w:t>nyilvántartásban</w:t>
      </w:r>
      <w:r>
        <w:rPr>
          <w:rFonts w:ascii="Palatino Linotype" w:hAnsi="Palatino Linotype"/>
          <w:sz w:val="20"/>
          <w:szCs w:val="20"/>
        </w:rPr>
        <w:t xml:space="preserve"> nem</w:t>
      </w:r>
      <w:r w:rsidRPr="00A72994">
        <w:rPr>
          <w:rFonts w:ascii="Palatino Linotype" w:hAnsi="Palatino Linotype"/>
          <w:sz w:val="20"/>
          <w:szCs w:val="20"/>
        </w:rPr>
        <w:t xml:space="preserve"> szereplő munkaadó esetében:</w:t>
      </w:r>
    </w:p>
    <w:p w:rsidR="00B94AE3" w:rsidRPr="00A72994" w:rsidRDefault="00B94AE3" w:rsidP="00CB04E9">
      <w:pPr>
        <w:numPr>
          <w:ilvl w:val="0"/>
          <w:numId w:val="22"/>
        </w:numPr>
        <w:tabs>
          <w:tab w:val="clear" w:pos="1039"/>
          <w:tab w:val="num" w:pos="1440"/>
        </w:tabs>
        <w:spacing w:after="0" w:line="240" w:lineRule="auto"/>
        <w:ind w:left="1440"/>
        <w:jc w:val="both"/>
        <w:rPr>
          <w:rFonts w:ascii="Palatino Linotype" w:hAnsi="Palatino Linotype"/>
          <w:sz w:val="20"/>
          <w:szCs w:val="20"/>
        </w:rPr>
      </w:pPr>
      <w:r w:rsidRPr="00A72994">
        <w:rPr>
          <w:rFonts w:ascii="Palatino Linotype" w:hAnsi="Palatino Linotype"/>
          <w:sz w:val="20"/>
          <w:szCs w:val="20"/>
        </w:rPr>
        <w:t>az alapító okirat (alapszabály) másolata, amelyet a munkaadó „az eredetivel mindenben megegyező és a kiállítás napja óta nem változott” jelzéssel, és az aláírási címpéldánynak</w:t>
      </w:r>
      <w:r>
        <w:rPr>
          <w:rFonts w:ascii="Palatino Linotype" w:hAnsi="Palatino Linotype"/>
          <w:sz w:val="20"/>
          <w:szCs w:val="20"/>
        </w:rPr>
        <w:t>/aláírás-mintának</w:t>
      </w:r>
      <w:r w:rsidRPr="00A72994">
        <w:rPr>
          <w:rFonts w:ascii="Palatino Linotype" w:hAnsi="Palatino Linotype"/>
          <w:sz w:val="20"/>
          <w:szCs w:val="20"/>
        </w:rPr>
        <w:t xml:space="preserve"> megfelelően aláírással és annak léte esetén pecséttel lát el, és</w:t>
      </w:r>
    </w:p>
    <w:p w:rsidR="00B94AE3" w:rsidRPr="00A72994" w:rsidRDefault="00B94AE3" w:rsidP="00CB04E9">
      <w:pPr>
        <w:numPr>
          <w:ilvl w:val="0"/>
          <w:numId w:val="22"/>
        </w:numPr>
        <w:tabs>
          <w:tab w:val="clear" w:pos="1039"/>
          <w:tab w:val="num" w:pos="1440"/>
        </w:tabs>
        <w:spacing w:after="0" w:line="240" w:lineRule="auto"/>
        <w:ind w:left="1440"/>
        <w:jc w:val="both"/>
        <w:rPr>
          <w:rFonts w:ascii="Palatino Linotype" w:hAnsi="Palatino Linotype"/>
          <w:sz w:val="20"/>
          <w:szCs w:val="20"/>
        </w:rPr>
      </w:pPr>
      <w:r w:rsidRPr="00A72994">
        <w:rPr>
          <w:rFonts w:ascii="Palatino Linotype" w:hAnsi="Palatino Linotype"/>
          <w:sz w:val="20"/>
          <w:szCs w:val="20"/>
        </w:rPr>
        <w:t xml:space="preserve">a munkaadó székhelye szerinti törvényszék által kiállított, 30 napnál nem régebbi a nyilvántartásba vételről szóló igazolás, </w:t>
      </w:r>
    </w:p>
    <w:p w:rsidR="00B94AE3" w:rsidRDefault="00B94AE3" w:rsidP="00CB04E9">
      <w:pPr>
        <w:numPr>
          <w:ilvl w:val="0"/>
          <w:numId w:val="22"/>
        </w:numPr>
        <w:tabs>
          <w:tab w:val="clear" w:pos="1039"/>
          <w:tab w:val="num" w:pos="1440"/>
        </w:tabs>
        <w:spacing w:after="0" w:line="240" w:lineRule="auto"/>
        <w:ind w:left="1440"/>
        <w:jc w:val="both"/>
        <w:rPr>
          <w:rFonts w:ascii="Palatino Linotype" w:hAnsi="Palatino Linotype"/>
          <w:sz w:val="20"/>
          <w:szCs w:val="20"/>
        </w:rPr>
      </w:pPr>
      <w:r w:rsidRPr="00A72994">
        <w:rPr>
          <w:rFonts w:ascii="Palatino Linotype" w:hAnsi="Palatino Linotype"/>
          <w:sz w:val="20"/>
          <w:szCs w:val="20"/>
        </w:rPr>
        <w:t>költségvetési intézmény munkaadó esetében az alapító okirat másolata, amelyet a munkaadó „az eredetivel mindenben megegyező és a kiállítás napja óta nem változott” jelzéssel, és az aláírási címpéldánynak</w:t>
      </w:r>
      <w:r>
        <w:rPr>
          <w:rFonts w:ascii="Palatino Linotype" w:hAnsi="Palatino Linotype"/>
          <w:sz w:val="20"/>
          <w:szCs w:val="20"/>
        </w:rPr>
        <w:t>/aláírás-mintának</w:t>
      </w:r>
      <w:r w:rsidRPr="00A72994">
        <w:rPr>
          <w:rFonts w:ascii="Palatino Linotype" w:hAnsi="Palatino Linotype"/>
          <w:sz w:val="20"/>
          <w:szCs w:val="20"/>
        </w:rPr>
        <w:t xml:space="preserve"> megfelelően aláírással és annak léte esetén pecséttel lát el,</w:t>
      </w:r>
    </w:p>
    <w:p w:rsidR="00B94AE3" w:rsidRDefault="00B94AE3" w:rsidP="00CB04E9">
      <w:pPr>
        <w:widowControl w:val="0"/>
        <w:numPr>
          <w:ilvl w:val="0"/>
          <w:numId w:val="14"/>
        </w:numPr>
        <w:spacing w:after="0" w:line="240" w:lineRule="auto"/>
        <w:jc w:val="both"/>
        <w:rPr>
          <w:rFonts w:ascii="Palatino Linotype" w:hAnsi="Palatino Linotype"/>
          <w:sz w:val="20"/>
          <w:szCs w:val="20"/>
        </w:rPr>
      </w:pPr>
      <w:r w:rsidRPr="00924A55">
        <w:rPr>
          <w:rFonts w:ascii="Palatino Linotype" w:hAnsi="Palatino Linotype"/>
          <w:sz w:val="20"/>
          <w:szCs w:val="20"/>
        </w:rPr>
        <w:t>c</w:t>
      </w:r>
      <w:r>
        <w:rPr>
          <w:rFonts w:ascii="Palatino Linotype" w:hAnsi="Palatino Linotype"/>
          <w:sz w:val="20"/>
          <w:szCs w:val="20"/>
        </w:rPr>
        <w:t>égnyilvántartásban szereplő munkaadó esetén:</w:t>
      </w:r>
    </w:p>
    <w:p w:rsidR="00B94AE3" w:rsidRDefault="00B94AE3" w:rsidP="00CB04E9">
      <w:pPr>
        <w:numPr>
          <w:ilvl w:val="0"/>
          <w:numId w:val="22"/>
        </w:numPr>
        <w:tabs>
          <w:tab w:val="clear" w:pos="1039"/>
          <w:tab w:val="num" w:pos="1440"/>
        </w:tabs>
        <w:spacing w:after="0" w:line="240" w:lineRule="auto"/>
        <w:ind w:left="1440"/>
        <w:jc w:val="both"/>
        <w:rPr>
          <w:rFonts w:ascii="Palatino Linotype" w:hAnsi="Palatino Linotype"/>
          <w:sz w:val="20"/>
          <w:szCs w:val="20"/>
        </w:rPr>
      </w:pPr>
      <w:r>
        <w:rPr>
          <w:rFonts w:ascii="Palatino Linotype" w:hAnsi="Palatino Linotype"/>
          <w:sz w:val="20"/>
          <w:szCs w:val="20"/>
        </w:rPr>
        <w:t xml:space="preserve">ha a cégjegyzék nem tartalmazza az aláírási címpéldány/aláírás-minta cégbejegyzési (változásbejegyzési) eljárásban történő benyújtásának tényét: cégbejegyzésre jogosult személy eredeti aláírási címpéldánya/aláírás- mintája, vagy annak a munkaadó által az „eredetivel mindenben megegyező és hatályos” felirattal és aláírási címpéldánynak/aláírás-mintának megfelelő aláírással és annak (pecsét léte esetén) pecséttel ellátott másolata. (A </w:t>
      </w:r>
      <w:r w:rsidR="004F1CCA">
        <w:rPr>
          <w:rFonts w:ascii="Palatino Linotype" w:hAnsi="Palatino Linotype"/>
          <w:sz w:val="20"/>
          <w:szCs w:val="20"/>
        </w:rPr>
        <w:t>kerületi</w:t>
      </w:r>
      <w:r>
        <w:rPr>
          <w:rFonts w:ascii="Palatino Linotype" w:hAnsi="Palatino Linotype"/>
          <w:sz w:val="20"/>
          <w:szCs w:val="20"/>
        </w:rPr>
        <w:t xml:space="preserve"> hivatal kizárhatja a vagylagosságot, ha megjelöli, melyik dokumentumot fogadja be.)</w:t>
      </w:r>
    </w:p>
    <w:p w:rsidR="00B94AE3" w:rsidRDefault="00B94AE3" w:rsidP="00CB04E9">
      <w:pPr>
        <w:numPr>
          <w:ilvl w:val="0"/>
          <w:numId w:val="22"/>
        </w:numPr>
        <w:tabs>
          <w:tab w:val="clear" w:pos="1039"/>
          <w:tab w:val="num" w:pos="1440"/>
        </w:tabs>
        <w:spacing w:after="0" w:line="240" w:lineRule="auto"/>
        <w:ind w:left="1440"/>
        <w:jc w:val="both"/>
        <w:rPr>
          <w:rFonts w:ascii="Palatino Linotype" w:hAnsi="Palatino Linotype"/>
          <w:sz w:val="20"/>
          <w:szCs w:val="20"/>
        </w:rPr>
      </w:pPr>
      <w:r>
        <w:rPr>
          <w:rFonts w:ascii="Palatino Linotype" w:hAnsi="Palatino Linotype"/>
          <w:sz w:val="20"/>
          <w:szCs w:val="20"/>
        </w:rPr>
        <w:t>ha a cégjegyzék tartalmazza az aláírási címpéldány/aláírás-minta cégbejegyzési (változásbejegyzési) eljárásban történő benyújtásának tényét: a munkaadó által az „eredetivel mindenben megegyező és hatályos” felirattal és az aláírási címpéldánynak/ aláírás-mintának megfelelő aláírással és annak (pecsét léte esetén) pecséttel ellátott másolata.</w:t>
      </w:r>
    </w:p>
    <w:p w:rsidR="00B94AE3" w:rsidRPr="00A72994" w:rsidRDefault="00B94AE3" w:rsidP="00B94AE3">
      <w:pPr>
        <w:widowControl w:val="0"/>
        <w:ind w:left="720"/>
        <w:jc w:val="both"/>
        <w:rPr>
          <w:rFonts w:ascii="Palatino Linotype" w:hAnsi="Palatino Linotype"/>
          <w:sz w:val="20"/>
          <w:szCs w:val="20"/>
        </w:rPr>
      </w:pPr>
      <w:r>
        <w:rPr>
          <w:rFonts w:ascii="Palatino Linotype" w:hAnsi="Palatino Linotype"/>
          <w:sz w:val="20"/>
          <w:szCs w:val="20"/>
        </w:rPr>
        <w:t>(Ügyvéd által ellenjegyzett aláírás-minta csak abban az esetben fogadható el, ha a cég létesítő okiratát vagy a létesítő okirat módosítását is az ügyvéd készíti (szerkeszti) és jegyzi ellen, és az aláírás-minta a cégbejegyzési (változásbejegyzési) kérelem mellékletét képezi),</w:t>
      </w:r>
    </w:p>
    <w:p w:rsidR="00B94AE3" w:rsidRDefault="00B94AE3" w:rsidP="00CB04E9">
      <w:pPr>
        <w:numPr>
          <w:ilvl w:val="0"/>
          <w:numId w:val="14"/>
        </w:numPr>
        <w:spacing w:after="0" w:line="240" w:lineRule="auto"/>
        <w:jc w:val="both"/>
        <w:rPr>
          <w:rFonts w:ascii="Palatino Linotype" w:hAnsi="Palatino Linotype"/>
          <w:sz w:val="20"/>
          <w:szCs w:val="20"/>
        </w:rPr>
      </w:pPr>
      <w:r w:rsidRPr="00A72994">
        <w:rPr>
          <w:rFonts w:ascii="Palatino Linotype" w:hAnsi="Palatino Linotype"/>
          <w:sz w:val="20"/>
          <w:szCs w:val="20"/>
        </w:rPr>
        <w:t>egyéni vállalkozás esetén a bemutatott vállalkozói igazolvány vagy a vállalkozói tevékenység megkezdéséről tett bejelentés alapján kiadott igazolás ügyintéző által ellenőrzött legfontosabb adatait tartalmazó nyilatkozat,</w:t>
      </w:r>
    </w:p>
    <w:p w:rsidR="00B94AE3" w:rsidRPr="00F60B03" w:rsidRDefault="00B94AE3" w:rsidP="00CB04E9">
      <w:pPr>
        <w:widowControl w:val="0"/>
        <w:numPr>
          <w:ilvl w:val="0"/>
          <w:numId w:val="14"/>
        </w:numPr>
        <w:spacing w:after="0" w:line="240" w:lineRule="auto"/>
        <w:jc w:val="both"/>
        <w:rPr>
          <w:rFonts w:ascii="Palatino Linotype" w:hAnsi="Palatino Linotype"/>
          <w:sz w:val="20"/>
          <w:szCs w:val="20"/>
        </w:rPr>
      </w:pPr>
      <w:r>
        <w:rPr>
          <w:rFonts w:ascii="Palatino Linotype" w:hAnsi="Palatino Linotype"/>
          <w:sz w:val="20"/>
          <w:szCs w:val="20"/>
        </w:rPr>
        <w:t>egyéni vállalkozóról és az egyéni cégről szóló törvény hatálya alá nem tartozó, szja törvény szerint egyéni vállalkozóként adózó munkaadó esetén a tevékenység folytatására jogosító okirat ügyintéző által ellenőrzött legfontosabb adatait tartalmazó nyilatkozat,</w:t>
      </w:r>
    </w:p>
    <w:p w:rsidR="00B94AE3" w:rsidRPr="00A72994" w:rsidRDefault="00B94AE3" w:rsidP="00CB04E9">
      <w:pPr>
        <w:numPr>
          <w:ilvl w:val="0"/>
          <w:numId w:val="14"/>
        </w:numPr>
        <w:spacing w:after="0" w:line="240" w:lineRule="auto"/>
        <w:jc w:val="both"/>
        <w:rPr>
          <w:rFonts w:ascii="Palatino Linotype" w:hAnsi="Palatino Linotype"/>
          <w:sz w:val="20"/>
          <w:szCs w:val="20"/>
        </w:rPr>
      </w:pPr>
      <w:r w:rsidRPr="00A72994">
        <w:rPr>
          <w:rFonts w:ascii="Palatino Linotype" w:hAnsi="Palatino Linotype"/>
          <w:sz w:val="20"/>
          <w:szCs w:val="20"/>
        </w:rPr>
        <w:t>mezőgazdasági őstermelő munkaadó esetén az őstermelői tevékenységet bizonyító, 15 napnál nem régebbi hivatalos igazolás, mezőgazdasági termelő esetén TB bejelentkezés másolata, vagy a bemutatott őstermelői igazolvány</w:t>
      </w:r>
      <w:r>
        <w:rPr>
          <w:rFonts w:ascii="Palatino Linotype" w:hAnsi="Palatino Linotype"/>
          <w:sz w:val="20"/>
          <w:szCs w:val="20"/>
        </w:rPr>
        <w:t>,valamint az adóévre kiadott értékesítési betétlap</w:t>
      </w:r>
      <w:r w:rsidRPr="00A72994">
        <w:rPr>
          <w:rFonts w:ascii="Palatino Linotype" w:hAnsi="Palatino Linotype"/>
          <w:sz w:val="20"/>
          <w:szCs w:val="20"/>
        </w:rPr>
        <w:t>ügyintéző által ellenőrzött legfontosabb adatait tartalmazó nyilatkozat,</w:t>
      </w:r>
    </w:p>
    <w:p w:rsidR="00B94AE3" w:rsidRPr="00A72994" w:rsidRDefault="00B94AE3" w:rsidP="00CB04E9">
      <w:pPr>
        <w:numPr>
          <w:ilvl w:val="0"/>
          <w:numId w:val="14"/>
        </w:numPr>
        <w:spacing w:after="0" w:line="240" w:lineRule="auto"/>
        <w:jc w:val="both"/>
        <w:rPr>
          <w:rFonts w:ascii="Palatino Linotype" w:hAnsi="Palatino Linotype"/>
          <w:sz w:val="20"/>
          <w:szCs w:val="20"/>
        </w:rPr>
      </w:pPr>
      <w:r w:rsidRPr="00A72994">
        <w:rPr>
          <w:rFonts w:ascii="Palatino Linotype" w:hAnsi="Palatino Linotype"/>
          <w:sz w:val="20"/>
          <w:szCs w:val="20"/>
        </w:rPr>
        <w:t>magánszemély munkaadó esetén a bemutatott személyi igazolvány, lakcímkártya, adókártya, tajkártya ügyintéző által ellenőrzött legfontosabb adatait tartalmazó nyilatkozat,</w:t>
      </w:r>
    </w:p>
    <w:p w:rsidR="00B94AE3" w:rsidRPr="00A72994" w:rsidRDefault="00B94AE3" w:rsidP="00CB04E9">
      <w:pPr>
        <w:numPr>
          <w:ilvl w:val="0"/>
          <w:numId w:val="14"/>
        </w:numPr>
        <w:spacing w:after="0" w:line="240" w:lineRule="auto"/>
        <w:jc w:val="both"/>
        <w:rPr>
          <w:rFonts w:ascii="Palatino Linotype" w:hAnsi="Palatino Linotype"/>
          <w:sz w:val="20"/>
          <w:szCs w:val="20"/>
        </w:rPr>
      </w:pPr>
      <w:r w:rsidRPr="00A72994">
        <w:rPr>
          <w:rFonts w:ascii="Palatino Linotype" w:eastAsia="MS Mincho" w:hAnsi="Palatino Linotype"/>
          <w:sz w:val="20"/>
          <w:szCs w:val="20"/>
        </w:rPr>
        <w:t>a Nemzeti Adó- és Vámhivatal (NAV) által kiadott, a köztartozás mentességet igazoló 30 napnál nem régebbi közokirat</w:t>
      </w:r>
      <w:r>
        <w:rPr>
          <w:rFonts w:ascii="Palatino Linotype" w:eastAsia="MS Mincho" w:hAnsi="Palatino Linotype"/>
          <w:sz w:val="20"/>
          <w:szCs w:val="20"/>
        </w:rPr>
        <w:t xml:space="preserve"> (együttes adóigazolás)</w:t>
      </w:r>
      <w:r w:rsidRPr="00A72994">
        <w:rPr>
          <w:rFonts w:ascii="Palatino Linotype" w:eastAsia="MS Mincho" w:hAnsi="Palatino Linotype"/>
          <w:sz w:val="20"/>
          <w:szCs w:val="20"/>
        </w:rPr>
        <w:t xml:space="preserve"> vagy a munkaadó által benyújtott, cégszerű aláírással ellátott adófolyószámla-kivonat, (amennyiben a kérelmező nem szerepel a köztartozásmentes adózói adatbázisban),</w:t>
      </w:r>
    </w:p>
    <w:p w:rsidR="00B94AE3" w:rsidRDefault="00B94AE3" w:rsidP="00CB04E9">
      <w:pPr>
        <w:numPr>
          <w:ilvl w:val="0"/>
          <w:numId w:val="14"/>
        </w:numPr>
        <w:spacing w:after="0" w:line="240" w:lineRule="auto"/>
        <w:jc w:val="both"/>
        <w:rPr>
          <w:rFonts w:ascii="Palatino Linotype" w:hAnsi="Palatino Linotype"/>
          <w:sz w:val="20"/>
          <w:szCs w:val="20"/>
        </w:rPr>
      </w:pPr>
      <w:r w:rsidRPr="00FD4B48">
        <w:rPr>
          <w:rFonts w:ascii="Palatino Linotype" w:hAnsi="Palatino Linotype"/>
          <w:sz w:val="20"/>
          <w:szCs w:val="20"/>
        </w:rPr>
        <w:t>nyilatkozat az</w:t>
      </w:r>
      <w:r w:rsidRPr="00C20411">
        <w:rPr>
          <w:rFonts w:ascii="Palatino Linotype" w:hAnsi="Palatino Linotype"/>
          <w:sz w:val="20"/>
          <w:szCs w:val="20"/>
        </w:rPr>
        <w:t xml:space="preserve"> Áht. 50. § (3) bekezdése szerint az összeférhetetlenség fennállá</w:t>
      </w:r>
      <w:r>
        <w:rPr>
          <w:rFonts w:ascii="Palatino Linotype" w:hAnsi="Palatino Linotype"/>
          <w:sz w:val="20"/>
          <w:szCs w:val="20"/>
        </w:rPr>
        <w:t>sá</w:t>
      </w:r>
      <w:r w:rsidRPr="00C20411">
        <w:rPr>
          <w:rFonts w:ascii="Palatino Linotype" w:hAnsi="Palatino Linotype"/>
          <w:sz w:val="20"/>
          <w:szCs w:val="20"/>
        </w:rPr>
        <w:t>ról vagy hiányáról</w:t>
      </w:r>
    </w:p>
    <w:p w:rsidR="00B94AE3" w:rsidRDefault="00B94AE3" w:rsidP="00CB04E9">
      <w:pPr>
        <w:numPr>
          <w:ilvl w:val="0"/>
          <w:numId w:val="14"/>
        </w:numPr>
        <w:spacing w:after="0" w:line="240" w:lineRule="auto"/>
        <w:jc w:val="both"/>
        <w:rPr>
          <w:rFonts w:ascii="Palatino Linotype" w:hAnsi="Palatino Linotype"/>
          <w:sz w:val="20"/>
          <w:szCs w:val="20"/>
        </w:rPr>
      </w:pPr>
      <w:r w:rsidRPr="00FD4B48">
        <w:rPr>
          <w:rFonts w:ascii="Palatino Linotype" w:hAnsi="Palatino Linotype"/>
          <w:sz w:val="20"/>
          <w:szCs w:val="20"/>
        </w:rPr>
        <w:lastRenderedPageBreak/>
        <w:t>átláthatósági nyilatkozat.</w:t>
      </w:r>
    </w:p>
    <w:p w:rsidR="00831A3E" w:rsidRPr="00831A3E" w:rsidRDefault="00831A3E" w:rsidP="00CB04E9">
      <w:pPr>
        <w:numPr>
          <w:ilvl w:val="0"/>
          <w:numId w:val="14"/>
        </w:numPr>
        <w:spacing w:after="0" w:line="240" w:lineRule="auto"/>
        <w:jc w:val="both"/>
        <w:rPr>
          <w:rFonts w:ascii="Palatino Linotype" w:hAnsi="Palatino Linotype"/>
          <w:sz w:val="20"/>
          <w:szCs w:val="20"/>
        </w:rPr>
      </w:pPr>
      <w:r w:rsidRPr="00831A3E">
        <w:rPr>
          <w:rFonts w:ascii="Palatino Linotype" w:eastAsia="MS Mincho" w:hAnsi="Palatino Linotype"/>
          <w:sz w:val="20"/>
          <w:szCs w:val="20"/>
        </w:rPr>
        <w:t xml:space="preserve">az 55 év feletti, de a 60. életévét még be nem töltött nő esetében a </w:t>
      </w:r>
      <w:r w:rsidR="00F95CB6">
        <w:rPr>
          <w:rFonts w:ascii="Palatino Linotype" w:eastAsia="MS Mincho" w:hAnsi="Palatino Linotype"/>
          <w:sz w:val="20"/>
          <w:szCs w:val="20"/>
        </w:rPr>
        <w:t>n</w:t>
      </w:r>
      <w:r w:rsidRPr="00831A3E">
        <w:rPr>
          <w:rFonts w:ascii="Palatino Linotype" w:eastAsia="MS Mincho" w:hAnsi="Palatino Linotype"/>
          <w:sz w:val="20"/>
          <w:szCs w:val="20"/>
        </w:rPr>
        <w:t xml:space="preserve">yugdíjbiztosítási </w:t>
      </w:r>
      <w:r w:rsidR="00F95CB6">
        <w:rPr>
          <w:rFonts w:ascii="Palatino Linotype" w:eastAsia="MS Mincho" w:hAnsi="Palatino Linotype"/>
          <w:sz w:val="20"/>
          <w:szCs w:val="20"/>
        </w:rPr>
        <w:t>i</w:t>
      </w:r>
      <w:r w:rsidRPr="00831A3E">
        <w:rPr>
          <w:rFonts w:ascii="Palatino Linotype" w:eastAsia="MS Mincho" w:hAnsi="Palatino Linotype"/>
          <w:sz w:val="20"/>
          <w:szCs w:val="20"/>
        </w:rPr>
        <w:t>gazgat</w:t>
      </w:r>
      <w:r w:rsidR="00F95CB6">
        <w:rPr>
          <w:rFonts w:ascii="Palatino Linotype" w:eastAsia="MS Mincho" w:hAnsi="Palatino Linotype"/>
          <w:sz w:val="20"/>
          <w:szCs w:val="20"/>
        </w:rPr>
        <w:t>ási szerv</w:t>
      </w:r>
      <w:r w:rsidRPr="00831A3E">
        <w:rPr>
          <w:rFonts w:ascii="Palatino Linotype" w:eastAsia="MS Mincho" w:hAnsi="Palatino Linotype"/>
          <w:sz w:val="20"/>
          <w:szCs w:val="20"/>
        </w:rPr>
        <w:t xml:space="preserve"> által a 37 év jogosultsági időt megállapító határozat</w:t>
      </w:r>
      <w:r w:rsidR="00F90BE3">
        <w:rPr>
          <w:rFonts w:ascii="Palatino Linotype" w:eastAsia="MS Mincho" w:hAnsi="Palatino Linotype"/>
          <w:sz w:val="20"/>
          <w:szCs w:val="20"/>
        </w:rPr>
        <w:t xml:space="preserve"> vagy hatósági bizonyítvány</w:t>
      </w:r>
      <w:r w:rsidRPr="00831A3E">
        <w:rPr>
          <w:rFonts w:ascii="Palatino Linotype" w:eastAsia="MS Mincho" w:hAnsi="Palatino Linotype"/>
          <w:sz w:val="20"/>
          <w:szCs w:val="20"/>
        </w:rPr>
        <w:t xml:space="preserve"> másolata</w:t>
      </w:r>
      <w:r>
        <w:rPr>
          <w:rFonts w:ascii="Palatino Linotype" w:eastAsia="MS Mincho" w:hAnsi="Palatino Linotype"/>
          <w:sz w:val="20"/>
          <w:szCs w:val="20"/>
        </w:rPr>
        <w:t>.</w:t>
      </w:r>
    </w:p>
    <w:p w:rsidR="00AF5A08" w:rsidRDefault="00AF5A08">
      <w:pPr>
        <w:rPr>
          <w:rFonts w:ascii="Palatino Linotype" w:eastAsia="Times New Roman" w:hAnsi="Palatino Linotype" w:cs="Times New Roman"/>
          <w:b/>
          <w:sz w:val="20"/>
          <w:szCs w:val="20"/>
          <w:lang w:eastAsia="hu-HU"/>
        </w:rPr>
      </w:pPr>
      <w:r>
        <w:rPr>
          <w:rFonts w:ascii="Palatino Linotype" w:eastAsia="Times New Roman" w:hAnsi="Palatino Linotype" w:cs="Times New Roman"/>
          <w:b/>
          <w:sz w:val="20"/>
          <w:szCs w:val="20"/>
          <w:lang w:eastAsia="hu-HU"/>
        </w:rPr>
        <w:br w:type="page"/>
      </w:r>
    </w:p>
    <w:bookmarkEnd w:id="245"/>
    <w:bookmarkEnd w:id="246"/>
    <w:p w:rsidR="00841524" w:rsidRPr="00841524" w:rsidRDefault="00841524" w:rsidP="00841524">
      <w:pPr>
        <w:widowControl w:val="0"/>
        <w:autoSpaceDE w:val="0"/>
        <w:autoSpaceDN w:val="0"/>
        <w:adjustRightInd w:val="0"/>
        <w:spacing w:after="0" w:line="240" w:lineRule="auto"/>
        <w:jc w:val="center"/>
        <w:rPr>
          <w:rFonts w:ascii="Palatino Linotype" w:eastAsia="Times New Roman" w:hAnsi="Palatino Linotype" w:cs="Times New Roman"/>
          <w:b/>
          <w:bCs/>
          <w:iCs/>
          <w:sz w:val="24"/>
          <w:szCs w:val="24"/>
          <w:lang w:eastAsia="hu-HU"/>
        </w:rPr>
      </w:pPr>
      <w:r w:rsidRPr="00841524">
        <w:rPr>
          <w:rFonts w:ascii="Palatino Linotype" w:eastAsia="Times New Roman" w:hAnsi="Palatino Linotype" w:cs="Times New Roman"/>
          <w:b/>
          <w:bCs/>
          <w:iCs/>
          <w:sz w:val="24"/>
          <w:szCs w:val="24"/>
          <w:lang w:eastAsia="hu-HU"/>
        </w:rPr>
        <w:lastRenderedPageBreak/>
        <w:t>TÁJÉKOZTATÓ</w:t>
      </w:r>
    </w:p>
    <w:p w:rsidR="00841524" w:rsidRPr="00841524" w:rsidRDefault="00841524" w:rsidP="00841524">
      <w:pPr>
        <w:widowControl w:val="0"/>
        <w:autoSpaceDE w:val="0"/>
        <w:autoSpaceDN w:val="0"/>
        <w:adjustRightInd w:val="0"/>
        <w:spacing w:after="0" w:line="240" w:lineRule="auto"/>
        <w:jc w:val="center"/>
        <w:rPr>
          <w:rFonts w:ascii="Palatino Linotype" w:eastAsia="Times New Roman" w:hAnsi="Palatino Linotype" w:cs="Times New Roman"/>
          <w:bCs/>
          <w:iCs/>
          <w:sz w:val="20"/>
          <w:szCs w:val="20"/>
          <w:lang w:eastAsia="hu-HU"/>
        </w:rPr>
      </w:pPr>
      <w:r w:rsidRPr="00841524">
        <w:rPr>
          <w:rFonts w:ascii="Palatino Linotype" w:eastAsia="Times New Roman" w:hAnsi="Palatino Linotype" w:cs="Times New Roman"/>
          <w:bCs/>
          <w:iCs/>
          <w:sz w:val="20"/>
          <w:szCs w:val="20"/>
          <w:lang w:eastAsia="hu-HU"/>
        </w:rPr>
        <w:t>a „nehéz helyzetben lévő vállalkozás” fogalmának meghatározásáról</w:t>
      </w:r>
    </w:p>
    <w:p w:rsidR="00841524" w:rsidRPr="00841524" w:rsidRDefault="00841524" w:rsidP="00841524">
      <w:pPr>
        <w:widowControl w:val="0"/>
        <w:autoSpaceDE w:val="0"/>
        <w:autoSpaceDN w:val="0"/>
        <w:adjustRightInd w:val="0"/>
        <w:spacing w:after="0" w:line="240" w:lineRule="auto"/>
        <w:jc w:val="center"/>
        <w:rPr>
          <w:rFonts w:ascii="Palatino Linotype" w:eastAsia="Times New Roman" w:hAnsi="Palatino Linotype" w:cs="Times New Roman"/>
          <w:bCs/>
          <w:iCs/>
          <w:sz w:val="20"/>
          <w:szCs w:val="20"/>
          <w:lang w:eastAsia="hu-HU"/>
        </w:rPr>
      </w:pP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
          <w:bCs/>
          <w:sz w:val="20"/>
          <w:szCs w:val="20"/>
          <w:lang w:eastAsia="hu-HU"/>
        </w:rPr>
      </w:pPr>
      <w:r w:rsidRPr="00841524">
        <w:rPr>
          <w:rFonts w:ascii="Palatino Linotype" w:eastAsia="Times New Roman" w:hAnsi="Palatino Linotype" w:cs="Times New Roman"/>
          <w:b/>
          <w:bCs/>
          <w:sz w:val="20"/>
          <w:szCs w:val="20"/>
          <w:lang w:eastAsia="hu-HU"/>
        </w:rPr>
        <w:t>1. Nagyvállalkozásra vonatkozó szabályok</w:t>
      </w: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Cs/>
          <w:sz w:val="20"/>
          <w:szCs w:val="20"/>
          <w:lang w:eastAsia="hu-HU"/>
        </w:rPr>
      </w:pP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Cs/>
          <w:sz w:val="20"/>
          <w:szCs w:val="20"/>
          <w:lang w:eastAsia="hu-HU"/>
        </w:rPr>
      </w:pPr>
      <w:r w:rsidRPr="00841524">
        <w:rPr>
          <w:rFonts w:ascii="Palatino Linotype" w:eastAsia="Times New Roman" w:hAnsi="Palatino Linotype" w:cs="Times New Roman"/>
          <w:bCs/>
          <w:sz w:val="20"/>
          <w:szCs w:val="20"/>
          <w:lang w:eastAsia="hu-HU"/>
        </w:rPr>
        <w:t xml:space="preserve">Az európai uniós versenyjogi értelemben vett állami támogatásokkal kapcsolatos eljárásról és a regionális támogatási térképről szóló 37/2011. (III. 22.) Korm. rendelet 6. §-a szerint: egy vállalkozás akkor tekinthető nehéz helyzetben lévőnek, ha az képtelen </w:t>
      </w:r>
      <w:r w:rsidRPr="00841524">
        <w:rPr>
          <w:rFonts w:ascii="Palatino Linotype" w:eastAsia="Times New Roman" w:hAnsi="Palatino Linotype" w:cs="Times New Roman"/>
          <w:sz w:val="20"/>
          <w:szCs w:val="20"/>
          <w:lang w:eastAsia="hu-HU"/>
        </w:rPr>
        <w:t>–</w:t>
      </w:r>
      <w:r w:rsidRPr="00841524">
        <w:rPr>
          <w:rFonts w:ascii="Palatino Linotype" w:eastAsia="Times New Roman" w:hAnsi="Palatino Linotype" w:cs="Times New Roman"/>
          <w:bCs/>
          <w:sz w:val="20"/>
          <w:szCs w:val="20"/>
          <w:lang w:eastAsia="hu-HU"/>
        </w:rPr>
        <w:t xml:space="preserve"> akár saját erejéből, akár pedig a tulajdonosai, részvényesei vagy a hitelezői által biztosított források révén </w:t>
      </w:r>
      <w:r w:rsidRPr="00841524">
        <w:rPr>
          <w:rFonts w:ascii="Palatino Linotype" w:eastAsia="Times New Roman" w:hAnsi="Palatino Linotype" w:cs="Times New Roman"/>
          <w:sz w:val="20"/>
          <w:szCs w:val="20"/>
          <w:lang w:eastAsia="hu-HU"/>
        </w:rPr>
        <w:t>–</w:t>
      </w:r>
      <w:r w:rsidRPr="00841524">
        <w:rPr>
          <w:rFonts w:ascii="Palatino Linotype" w:eastAsia="Times New Roman" w:hAnsi="Palatino Linotype" w:cs="Times New Roman"/>
          <w:bCs/>
          <w:sz w:val="20"/>
          <w:szCs w:val="20"/>
          <w:lang w:eastAsia="hu-HU"/>
        </w:rPr>
        <w:t xml:space="preserve"> arra, hogy megállítsa a veszteségek halmozódását, amely a hatóságok külső beavatkozása nélkül teljes bizonyossággal azt eredményezné, hogy rövid- vagy középtávon feladja üzleti tevékenységét.</w:t>
      </w: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Cs/>
          <w:sz w:val="20"/>
          <w:szCs w:val="20"/>
          <w:lang w:eastAsia="hu-HU"/>
        </w:rPr>
      </w:pP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Cs/>
          <w:sz w:val="20"/>
          <w:szCs w:val="20"/>
          <w:lang w:eastAsia="hu-HU"/>
        </w:rPr>
      </w:pPr>
      <w:r w:rsidRPr="00841524">
        <w:rPr>
          <w:rFonts w:ascii="Palatino Linotype" w:eastAsia="Times New Roman" w:hAnsi="Palatino Linotype" w:cs="Times New Roman"/>
          <w:bCs/>
          <w:sz w:val="20"/>
          <w:szCs w:val="20"/>
          <w:lang w:eastAsia="hu-HU"/>
        </w:rPr>
        <w:t>Valamely vállalkozás méretétől, illetve a körülményektől függetlenül akkor minősül nehéz helyzetben lévőnek, ha a következő feltételek közül legalább egy teljesül:</w:t>
      </w:r>
    </w:p>
    <w:p w:rsidR="00841524" w:rsidRPr="00841524" w:rsidRDefault="00841524" w:rsidP="00CB04E9">
      <w:pPr>
        <w:numPr>
          <w:ilvl w:val="0"/>
          <w:numId w:val="30"/>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korlátolt felelősségű társaság esetén (kivéve a kevesebb, mint három éve létező kkv-kat, illetve a kockázatfinanszírozási támogatásra való jogosultság alkalmazásában az első kereskedelmi értékesítéstől számítva kevesebb, mint hét éve működő olyan kkv-kat, amelyek a kiválasztott pénzügyi közvetítő által végzett átvilágítást követően kockázatfinanszírozási beruházásra jogosultak) jegyzett részvénytőkéjének több mint a fele elveszett a felhalmozott veszteségek miatt. Ez abban az esetben fordul elő, ha a felhalmozott veszteségeknek a tartalékokból (és minden olyan elemből, amelyet általában a társaság sajáttőkéje részének tekintenek) történő levonásával a jegyzett törzstőke felét meghaladó negatív halmozott összeg keletkezik. E rendelkezés alkalmazásában a „korlátolt felelősségű társaság” különösen a 2013/34/EU irányelv I. mellékletében említett vállalkozástípusokat jelenti, és a „jegyzett tőke” adott esetben magában foglal minden részvénytőkét.</w:t>
      </w:r>
    </w:p>
    <w:p w:rsidR="00841524" w:rsidRPr="00841524" w:rsidRDefault="00841524" w:rsidP="00CB04E9">
      <w:pPr>
        <w:numPr>
          <w:ilvl w:val="0"/>
          <w:numId w:val="30"/>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olyan társaság esetén, ahol legalább egyes tagok korlátlan felelősséggel bírnak a társaság tartozásai tekintetében (kivéve a kevesebb, mint három éve létező kkv-kat, illetve a kockázatfinanszírozási támogatásra való jogosultság alkalmazásában az első kereskedelmi értékesítéstől számítva kevesebb, mint hét éve működő olyan kkv-kat, amelyek a kiválasztott pénzügyi közvetítő által végzett átvilágítást követően kockázatfinanszírozási beruházásra jogosultak), a társaság könyveiben kimutatott tőkének több mint fele nincs meg a felhalmozott veszteségek miatt. E rendelkezés alkalmazásában a „társaság, ahol legalább egyes tagok korlátlan felelősséggel bírnak a társaság tartozásai tekintetében” különösen a 2013/34/EU irányelv II. mellékletében említett vállalkozástípusokat jelenti.</w:t>
      </w:r>
    </w:p>
    <w:p w:rsidR="00841524" w:rsidRPr="00841524" w:rsidRDefault="00841524" w:rsidP="00CB04E9">
      <w:pPr>
        <w:numPr>
          <w:ilvl w:val="0"/>
          <w:numId w:val="30"/>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amennyiben a vállalkozás ellen kollektív fizetésképtelenségi eljárás indult vagy a hazai jog alapján megfelel azoknak a feltételeknek, amelyek a kollektív fizetésképtelenségi eljárásnak a vállalkozás hitelezői kérésére történő </w:t>
      </w:r>
      <w:r w:rsidRPr="00841524">
        <w:rPr>
          <w:rFonts w:ascii="Palatino Linotype" w:eastAsia="Times New Roman" w:hAnsi="Palatino Linotype" w:cs="TimesNewRoman"/>
          <w:sz w:val="20"/>
          <w:szCs w:val="20"/>
          <w:lang w:eastAsia="hu-HU"/>
        </w:rPr>
        <w:t>elindítására vonatkoznak.</w:t>
      </w:r>
    </w:p>
    <w:p w:rsidR="00841524" w:rsidRPr="00841524" w:rsidRDefault="00841524" w:rsidP="00CB04E9">
      <w:pPr>
        <w:numPr>
          <w:ilvl w:val="0"/>
          <w:numId w:val="30"/>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NewRoman"/>
          <w:sz w:val="20"/>
          <w:szCs w:val="20"/>
          <w:lang w:eastAsia="hu-HU"/>
        </w:rPr>
        <w:t>amennyiben a vállalkozás megmentési támogatásban részesült és még nemfizette vissza a kölcsönt vagy szüntette meg a kezességvállalást, illetveszerkezetátalakítási támogatásban részesült és még mindig szerkezetátalakításiterv hatálya alá tartozik.</w:t>
      </w:r>
    </w:p>
    <w:p w:rsidR="00841524" w:rsidRPr="00841524" w:rsidRDefault="00841524" w:rsidP="00CB04E9">
      <w:pPr>
        <w:numPr>
          <w:ilvl w:val="0"/>
          <w:numId w:val="30"/>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NewRoman"/>
          <w:sz w:val="20"/>
          <w:szCs w:val="20"/>
          <w:lang w:eastAsia="hu-HU"/>
        </w:rPr>
        <w:t>olyan vállalkozás esetében, amely nem kkv, amennyiben az elmúlt két évben:</w:t>
      </w:r>
    </w:p>
    <w:p w:rsidR="00841524" w:rsidRPr="00841524" w:rsidRDefault="00841524" w:rsidP="00841524">
      <w:pPr>
        <w:autoSpaceDE w:val="0"/>
        <w:autoSpaceDN w:val="0"/>
        <w:adjustRightInd w:val="0"/>
        <w:spacing w:after="0" w:line="240" w:lineRule="auto"/>
        <w:ind w:left="11" w:firstLine="709"/>
        <w:rPr>
          <w:rFonts w:ascii="Palatino Linotype" w:eastAsia="Times New Roman" w:hAnsi="Palatino Linotype" w:cs="TimesNewRoman"/>
          <w:sz w:val="20"/>
          <w:szCs w:val="20"/>
          <w:lang w:eastAsia="hu-HU"/>
        </w:rPr>
      </w:pPr>
      <w:r w:rsidRPr="00841524">
        <w:rPr>
          <w:rFonts w:ascii="Palatino Linotype" w:eastAsia="Times New Roman" w:hAnsi="Palatino Linotype" w:cs="TimesNewRoman"/>
          <w:sz w:val="20"/>
          <w:szCs w:val="20"/>
          <w:lang w:eastAsia="hu-HU"/>
        </w:rPr>
        <w:t>(1) a vállalkozás könyv szerinti adósság-saját tőke aránya 7,5-nél magasabb volt és</w:t>
      </w:r>
    </w:p>
    <w:p w:rsidR="00841524" w:rsidRPr="00841524" w:rsidRDefault="00841524" w:rsidP="00841524">
      <w:pPr>
        <w:autoSpaceDE w:val="0"/>
        <w:autoSpaceDN w:val="0"/>
        <w:adjustRightInd w:val="0"/>
        <w:spacing w:after="0" w:line="240" w:lineRule="auto"/>
        <w:ind w:firstLine="709"/>
        <w:rPr>
          <w:rFonts w:ascii="Palatino Linotype" w:eastAsia="Times New Roman" w:hAnsi="Palatino Linotype" w:cs="TimesNewRoman"/>
          <w:sz w:val="20"/>
          <w:szCs w:val="20"/>
          <w:lang w:eastAsia="hu-HU"/>
        </w:rPr>
      </w:pPr>
      <w:r w:rsidRPr="00841524">
        <w:rPr>
          <w:rFonts w:ascii="Palatino Linotype" w:eastAsia="Times New Roman" w:hAnsi="Palatino Linotype" w:cs="TimesNewRoman"/>
          <w:sz w:val="20"/>
          <w:szCs w:val="20"/>
          <w:lang w:eastAsia="hu-HU"/>
        </w:rPr>
        <w:t>(2) a vállalkozás EBITDA-val számolt kamatfedezeti rátája nem érte el az 1,0 értéket.</w:t>
      </w: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Cs/>
          <w:sz w:val="20"/>
          <w:szCs w:val="20"/>
          <w:lang w:eastAsia="hu-HU"/>
        </w:rPr>
      </w:pP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Cs/>
          <w:sz w:val="20"/>
          <w:szCs w:val="20"/>
          <w:lang w:eastAsia="hu-HU"/>
        </w:rPr>
      </w:pPr>
      <w:r w:rsidRPr="00841524">
        <w:rPr>
          <w:rFonts w:ascii="Palatino Linotype" w:eastAsia="Times New Roman" w:hAnsi="Palatino Linotype" w:cs="Times New Roman"/>
          <w:bCs/>
          <w:sz w:val="20"/>
          <w:szCs w:val="20"/>
          <w:lang w:eastAsia="hu-HU"/>
        </w:rPr>
        <w:t>Valamely vállalkozás az előző bekezdésben meghatározott feltételek hiányában különösen olyan esetekben is nehéz helyzetben lévőnek tekintendő, ha veszteségei nőnek, forgalma csökken, leltári készletei felhalmozódnak, fölös kapacitása megemelkedik, megrendelés-állománya jelentős mértékben csökken, pénzforgalma csökken, adóssága nő, a nettó eszközérték leírása csökken, vagy teljesen leírásra kerül.</w:t>
      </w: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Cs/>
          <w:sz w:val="20"/>
          <w:szCs w:val="20"/>
          <w:lang w:eastAsia="hu-HU"/>
        </w:rPr>
      </w:pP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
          <w:bCs/>
          <w:sz w:val="20"/>
          <w:szCs w:val="20"/>
          <w:lang w:eastAsia="hu-HU"/>
        </w:rPr>
      </w:pPr>
      <w:r w:rsidRPr="00841524">
        <w:rPr>
          <w:rFonts w:ascii="Palatino Linotype" w:eastAsia="Times New Roman" w:hAnsi="Palatino Linotype" w:cs="Times New Roman"/>
          <w:b/>
          <w:bCs/>
          <w:sz w:val="20"/>
          <w:szCs w:val="20"/>
          <w:lang w:eastAsia="hu-HU"/>
        </w:rPr>
        <w:br w:type="page"/>
      </w:r>
      <w:r w:rsidRPr="00841524">
        <w:rPr>
          <w:rFonts w:ascii="Palatino Linotype" w:eastAsia="Times New Roman" w:hAnsi="Palatino Linotype" w:cs="Times New Roman"/>
          <w:b/>
          <w:bCs/>
          <w:sz w:val="20"/>
          <w:szCs w:val="20"/>
          <w:lang w:eastAsia="hu-HU"/>
        </w:rPr>
        <w:lastRenderedPageBreak/>
        <w:t>2. Mikro-, kis- és középvállalkozásra vonatkozó szabályok</w:t>
      </w: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Cs/>
          <w:sz w:val="20"/>
          <w:szCs w:val="20"/>
          <w:lang w:eastAsia="hu-HU"/>
        </w:rPr>
      </w:pPr>
    </w:p>
    <w:p w:rsidR="00841524" w:rsidRPr="00841524" w:rsidRDefault="00841524" w:rsidP="00841524">
      <w:pPr>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A kis- és középvállalkozásokról, fejlődésük támogatásáról szóló 2004. évi XXXIV. törvény 3. §-a szerint KKV-nak minősül az a vállalkozás, amelynek:</w:t>
      </w:r>
    </w:p>
    <w:p w:rsidR="00841524" w:rsidRPr="00841524" w:rsidRDefault="00841524" w:rsidP="00CB04E9">
      <w:pPr>
        <w:numPr>
          <w:ilvl w:val="1"/>
          <w:numId w:val="27"/>
        </w:numPr>
        <w:tabs>
          <w:tab w:val="num" w:pos="567"/>
        </w:tabs>
        <w:spacing w:after="0" w:line="240" w:lineRule="auto"/>
        <w:ind w:left="567"/>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összes foglalkoztatotti létszáma 250 főnél kevesebb, és</w:t>
      </w:r>
    </w:p>
    <w:p w:rsidR="00841524" w:rsidRPr="00841524" w:rsidRDefault="00841524" w:rsidP="00CB04E9">
      <w:pPr>
        <w:numPr>
          <w:ilvl w:val="1"/>
          <w:numId w:val="27"/>
        </w:numPr>
        <w:tabs>
          <w:tab w:val="num" w:pos="567"/>
        </w:tabs>
        <w:spacing w:after="0" w:line="240" w:lineRule="auto"/>
        <w:ind w:left="567"/>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éves nettó árbevétele legfeljebb 50 millió eurónak megfelelő forintösszeg, vagy mérlegfőösszege legfeljebb 43 millió eurónak megfelelő forintösszeg. (középvállalkozás)</w:t>
      </w:r>
    </w:p>
    <w:p w:rsidR="00841524" w:rsidRPr="00841524" w:rsidRDefault="00841524" w:rsidP="00841524">
      <w:pPr>
        <w:spacing w:after="0" w:line="240" w:lineRule="auto"/>
        <w:jc w:val="both"/>
        <w:rPr>
          <w:rFonts w:ascii="Palatino Linotype" w:eastAsia="Times New Roman" w:hAnsi="Palatino Linotype" w:cs="Times New Roman"/>
          <w:sz w:val="20"/>
          <w:szCs w:val="20"/>
          <w:lang w:eastAsia="hu-HU"/>
        </w:rPr>
      </w:pPr>
    </w:p>
    <w:p w:rsidR="00841524" w:rsidRPr="00841524" w:rsidRDefault="00841524" w:rsidP="00841524">
      <w:pPr>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A KKV kategórián belül kisvállalkozásnak minősül az a vállalkozás, amelynek:</w:t>
      </w:r>
    </w:p>
    <w:p w:rsidR="00841524" w:rsidRPr="00841524" w:rsidRDefault="00841524" w:rsidP="00CB04E9">
      <w:pPr>
        <w:numPr>
          <w:ilvl w:val="2"/>
          <w:numId w:val="29"/>
        </w:numPr>
        <w:tabs>
          <w:tab w:val="num" w:pos="567"/>
        </w:tabs>
        <w:spacing w:after="0" w:line="240" w:lineRule="auto"/>
        <w:ind w:left="567"/>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összes foglalkoztatotti létszáma 50 főnél kevesebb, és</w:t>
      </w:r>
    </w:p>
    <w:p w:rsidR="00841524" w:rsidRPr="00841524" w:rsidRDefault="00841524" w:rsidP="00CB04E9">
      <w:pPr>
        <w:numPr>
          <w:ilvl w:val="2"/>
          <w:numId w:val="29"/>
        </w:numPr>
        <w:tabs>
          <w:tab w:val="num" w:pos="567"/>
        </w:tabs>
        <w:spacing w:after="0" w:line="240" w:lineRule="auto"/>
        <w:ind w:left="567"/>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éves nettó árbevétele vagy mérlegfőösszege legfeljebb 10 millió eurónak megfelelő forintösszeg.</w:t>
      </w:r>
    </w:p>
    <w:p w:rsidR="00841524" w:rsidRPr="00841524" w:rsidRDefault="00841524" w:rsidP="00841524">
      <w:pPr>
        <w:spacing w:after="0" w:line="240" w:lineRule="auto"/>
        <w:jc w:val="both"/>
        <w:rPr>
          <w:rFonts w:ascii="Palatino Linotype" w:eastAsia="Times New Roman" w:hAnsi="Palatino Linotype" w:cs="Times New Roman"/>
          <w:sz w:val="20"/>
          <w:szCs w:val="20"/>
          <w:lang w:eastAsia="hu-HU"/>
        </w:rPr>
      </w:pPr>
    </w:p>
    <w:p w:rsidR="00841524" w:rsidRPr="00841524" w:rsidRDefault="00841524" w:rsidP="00841524">
      <w:pPr>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A KKV kategórián belül mikrovállalkozásnak minősül az a vállalkozás, amelynek:</w:t>
      </w:r>
    </w:p>
    <w:p w:rsidR="00841524" w:rsidRPr="00841524" w:rsidRDefault="00841524" w:rsidP="00CB04E9">
      <w:pPr>
        <w:numPr>
          <w:ilvl w:val="1"/>
          <w:numId w:val="28"/>
        </w:numPr>
        <w:tabs>
          <w:tab w:val="num" w:pos="567"/>
        </w:tabs>
        <w:spacing w:after="0" w:line="240" w:lineRule="auto"/>
        <w:ind w:left="567"/>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összes foglalkoztatotti létszáma 10 főnél kevesebb, és</w:t>
      </w:r>
    </w:p>
    <w:p w:rsidR="00841524" w:rsidRPr="00841524" w:rsidRDefault="00841524" w:rsidP="00CB04E9">
      <w:pPr>
        <w:numPr>
          <w:ilvl w:val="1"/>
          <w:numId w:val="28"/>
        </w:numPr>
        <w:tabs>
          <w:tab w:val="num" w:pos="567"/>
        </w:tabs>
        <w:spacing w:after="0" w:line="240" w:lineRule="auto"/>
        <w:ind w:left="567"/>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éves nettó árbevétele vagy mérlegfőösszege legfeljebb 2 millió eurónak megfelelő forintösszeg.</w:t>
      </w:r>
    </w:p>
    <w:p w:rsidR="00841524" w:rsidRPr="00841524" w:rsidRDefault="00841524" w:rsidP="00841524">
      <w:pPr>
        <w:spacing w:after="0" w:line="240" w:lineRule="auto"/>
        <w:jc w:val="both"/>
        <w:rPr>
          <w:rFonts w:ascii="Palatino Linotype" w:eastAsia="Times New Roman" w:hAnsi="Palatino Linotype" w:cs="Times New Roman"/>
          <w:sz w:val="20"/>
          <w:szCs w:val="20"/>
          <w:lang w:eastAsia="hu-HU"/>
        </w:rPr>
      </w:pPr>
    </w:p>
    <w:p w:rsidR="00841524" w:rsidRPr="00841524" w:rsidRDefault="00841524" w:rsidP="00841524">
      <w:pPr>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Nem minősül KKV-nek az a vállalkozás, amelyben az állam vagy az önkormányzat közvetlen vagy közvetett tulajdoni részesedése (tőke vagy szavazati joga alapján) külön-külön vagy együttesen meghaladja a 25%-ot.</w:t>
      </w:r>
    </w:p>
    <w:p w:rsidR="00841524" w:rsidRPr="00841524" w:rsidRDefault="00841524" w:rsidP="00841524">
      <w:pPr>
        <w:spacing w:after="0" w:line="240" w:lineRule="auto"/>
        <w:jc w:val="both"/>
        <w:rPr>
          <w:rFonts w:ascii="Palatino Linotype" w:eastAsia="Times New Roman" w:hAnsi="Palatino Linotype" w:cs="Times New Roman"/>
          <w:sz w:val="20"/>
          <w:szCs w:val="20"/>
          <w:lang w:eastAsia="hu-HU"/>
        </w:rPr>
      </w:pP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Cs/>
          <w:sz w:val="20"/>
          <w:szCs w:val="20"/>
          <w:lang w:eastAsia="hu-HU"/>
        </w:rPr>
      </w:pPr>
    </w:p>
    <w:p w:rsid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4F1CCA" w:rsidRDefault="004F1CCA"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4F1CCA" w:rsidRDefault="004F1CCA"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8B70E0" w:rsidRPr="008B70E0" w:rsidRDefault="008B70E0" w:rsidP="008B70E0">
      <w:pPr>
        <w:spacing w:after="0" w:line="240" w:lineRule="auto"/>
        <w:jc w:val="both"/>
        <w:outlineLvl w:val="0"/>
        <w:rPr>
          <w:rFonts w:ascii="Palatino Linotype" w:eastAsia="Times New Roman" w:hAnsi="Palatino Linotype" w:cs="Times New Roman"/>
          <w:b/>
          <w:sz w:val="20"/>
          <w:szCs w:val="20"/>
          <w:lang w:eastAsia="hu-HU"/>
        </w:rPr>
      </w:pPr>
    </w:p>
    <w:p w:rsidR="00841524" w:rsidRDefault="00841524" w:rsidP="00AF5A08">
      <w:pPr>
        <w:spacing w:after="0" w:line="240" w:lineRule="auto"/>
        <w:rPr>
          <w:rFonts w:ascii="Palatino Linotype" w:eastAsia="Times New Roman" w:hAnsi="Palatino Linotype" w:cs="Times New Roman"/>
          <w:sz w:val="20"/>
          <w:szCs w:val="20"/>
          <w:lang w:eastAsia="hu-HU"/>
        </w:rPr>
      </w:pPr>
    </w:p>
    <w:p w:rsidR="00841524" w:rsidRDefault="00841524" w:rsidP="00AF5A08">
      <w:pPr>
        <w:spacing w:after="0" w:line="240" w:lineRule="auto"/>
        <w:rPr>
          <w:rFonts w:ascii="Palatino Linotype" w:eastAsia="Times New Roman" w:hAnsi="Palatino Linotype" w:cs="Times New Roman"/>
          <w:sz w:val="20"/>
          <w:szCs w:val="20"/>
          <w:lang w:eastAsia="hu-HU"/>
        </w:rPr>
      </w:pPr>
    </w:p>
    <w:p w:rsidR="00841524" w:rsidRDefault="00841524">
      <w:pPr>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br w:type="page"/>
      </w:r>
    </w:p>
    <w:p w:rsidR="00841524" w:rsidRPr="00841524" w:rsidRDefault="00841524" w:rsidP="00841524">
      <w:pPr>
        <w:widowControl w:val="0"/>
        <w:autoSpaceDE w:val="0"/>
        <w:autoSpaceDN w:val="0"/>
        <w:adjustRightInd w:val="0"/>
        <w:spacing w:after="0" w:line="240" w:lineRule="auto"/>
        <w:jc w:val="center"/>
        <w:rPr>
          <w:rFonts w:ascii="Palatino Linotype" w:eastAsia="Times New Roman" w:hAnsi="Palatino Linotype" w:cs="Times New Roman"/>
          <w:b/>
          <w:sz w:val="20"/>
          <w:szCs w:val="20"/>
          <w:lang w:eastAsia="hu-HU"/>
        </w:rPr>
      </w:pPr>
      <w:r w:rsidRPr="00841524">
        <w:rPr>
          <w:rFonts w:ascii="Palatino Linotype" w:eastAsia="Times New Roman" w:hAnsi="Palatino Linotype" w:cs="Times New Roman"/>
          <w:b/>
          <w:sz w:val="20"/>
          <w:szCs w:val="20"/>
          <w:lang w:eastAsia="hu-HU"/>
        </w:rPr>
        <w:lastRenderedPageBreak/>
        <w:t>TÁJÉKOZTATÓ</w:t>
      </w:r>
    </w:p>
    <w:p w:rsidR="00841524" w:rsidRPr="00841524" w:rsidRDefault="00841524" w:rsidP="00841524">
      <w:pPr>
        <w:widowControl w:val="0"/>
        <w:autoSpaceDE w:val="0"/>
        <w:autoSpaceDN w:val="0"/>
        <w:adjustRightInd w:val="0"/>
        <w:spacing w:after="0" w:line="240" w:lineRule="auto"/>
        <w:jc w:val="center"/>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a de minimis támogatás szabályairól</w:t>
      </w:r>
    </w:p>
    <w:p w:rsidR="00841524" w:rsidRPr="00841524" w:rsidRDefault="00841524" w:rsidP="00841524">
      <w:pPr>
        <w:widowControl w:val="0"/>
        <w:autoSpaceDE w:val="0"/>
        <w:autoSpaceDN w:val="0"/>
        <w:adjustRightInd w:val="0"/>
        <w:spacing w:after="0" w:line="480" w:lineRule="auto"/>
        <w:jc w:val="center"/>
        <w:rPr>
          <w:rFonts w:ascii="Palatino Linotype" w:eastAsia="Times New Roman" w:hAnsi="Palatino Linotype" w:cs="Times New Roman"/>
          <w:sz w:val="20"/>
          <w:szCs w:val="20"/>
          <w:lang w:eastAsia="hu-HU"/>
        </w:rPr>
      </w:pP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
          <w:sz w:val="20"/>
          <w:szCs w:val="20"/>
          <w:u w:val="single"/>
          <w:lang w:eastAsia="hu-HU"/>
        </w:rPr>
      </w:pPr>
      <w:r w:rsidRPr="00841524">
        <w:rPr>
          <w:rFonts w:ascii="Palatino Linotype" w:eastAsia="Times New Roman" w:hAnsi="Palatino Linotype" w:cs="Times New Roman"/>
          <w:b/>
          <w:sz w:val="20"/>
          <w:szCs w:val="20"/>
          <w:u w:val="single"/>
          <w:lang w:eastAsia="hu-HU"/>
        </w:rPr>
        <w:t xml:space="preserve">Csekély összegű támogatás fogalma </w:t>
      </w: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Az Európai Unióról és az Európai Unió Működéséről szóló Szerződés 107. cikke (1) bekezdése és az Európai Unióról szóló szerződés 107. és 108. cikkének a csekély összegű támogatásokra való alkalmazásáról a Bizottság 2013. december 18-i 1407/2013/EU rendelete (általános de minimis rendelet, 1407/2013/EU bizottsági rendelet) 3. cikke szerinti, valamint az Európai Unió működéséről szóló 107. és 108. cikkének a mezőgazdasági ágazatban nyújtott csekély összegű támogatásokra való alkalmazásáról a Bizottság 2013. december 18-i 1408/2013/EU rendelete (mezőgazdasági de minimis rendelet, 1408/2013/EU bizottságirendelet) 3. cikke szerinti csekély összegű (de minimis) támogatás esetén a következőkről tájékoztatjuk a kérelmezőt. </w:t>
      </w: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Csekély összegű (de minimis) állami támogatásnak minősül minden olyan állami (központi költségvetési, elkülönített állami pénzalapok, társadalombiztosítási alapok, a helyi és kisebbségi önkormányzatok illetve az Európai Unió közösségi forrásai) forrásból nyújtott támogatás, amelyről a jogszabály kimondja, hogy de minimis támogatásnak kell tekinteni. A csekély összegű támogatás, amely egy és ugyanazon vállalkozásnak meghatározott időszakon belül nyújtott, egy meghatározott összeget meg nem haladó támogatás, úgy tekinthető, mint amely nem felel meg az EUMSZ 107. cikkének (1) bekezdésében meghatározott valamennyi feltételnek, ezért nem tartozik a bejelentési eljárás hatálya alá.</w:t>
      </w: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Nem kell alkalmazni az 1407/2013/EU bizottsági rendeletben, illetve a 1408/2013/EU bizottsági rendeletben foglaltakat, ha a támogatást kérő költségvetési szerv, egyesület, alapítvány, közalapítvány, köztestület, kisebbségi önkormányzat vagy non-profit gazdasági társaság, amennyiben az általa végzett támogatott tevékenység nem minősül gazdasági tevékenységnek [6/1996. (VII. 16.) MüM rendelet 27. § (3) és (4) bekezdés].</w:t>
      </w: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
          <w:sz w:val="20"/>
          <w:szCs w:val="20"/>
          <w:u w:val="single"/>
          <w:lang w:eastAsia="hu-HU"/>
        </w:rPr>
      </w:pPr>
      <w:r w:rsidRPr="00841524">
        <w:rPr>
          <w:rFonts w:ascii="Palatino Linotype" w:eastAsia="Times New Roman" w:hAnsi="Palatino Linotype" w:cs="Times New Roman"/>
          <w:b/>
          <w:sz w:val="20"/>
          <w:szCs w:val="20"/>
          <w:u w:val="single"/>
          <w:lang w:eastAsia="hu-HU"/>
        </w:rPr>
        <w:t>Csekély összegű támogatások felső határa</w:t>
      </w: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Az 1407/2013/EU bizottsági rendelet 2. cikk (2) bekezdése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200 000 euronak, közúti kereskedelmi árufuvarozást ellenszolgáltatás fejében végző vállalkozások esetében a 100 000 euronak megfelelő forintösszeget, figyelembe véve az 1407/2013/EU bizottsági rendelet 3. cikkének (8) és (9) bekezdését is.</w:t>
      </w: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Az 1408/2013/EU bizottsági rendelet 2. cikk (2) bekezdése szerint egy és ugyanazon vállalkozás részére a folyó pénzügyi évben, valamint az azt megelőző két pénzügyi év során az 1408/2013/EU bizottsági rendelet alapján odaítélt mezőgazdasági termelőágazatban nyújtott csekély összegű támogatások bruttó támogatástartalma tagállamonként nem haladhatja meg a 15 000 euronak megfelelő forintösszeget, figyelembe véve az 1408/2013/EU bizottsági rendelet 3. cikkének (8) és (9) bekezdését is.</w:t>
      </w: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841524" w:rsidRPr="00841524" w:rsidRDefault="00841524" w:rsidP="00841524">
      <w:pPr>
        <w:widowControl w:val="0"/>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Az állami támogatásról szóló döntés napját megelőző hónap utolsó napján érvényes Magyar Nemzeti Bank által közzétett két tizedes pontossággal meghatározott devizaárfolyamon átszámított, 200 000 euronak megfelelő forintot kell korlátként figyelembe venni (</w:t>
      </w:r>
      <w:r w:rsidRPr="00841524">
        <w:rPr>
          <w:rFonts w:ascii="Palatino Linotype" w:eastAsia="Times New Roman" w:hAnsi="Palatino Linotype" w:cs="Times New Roman"/>
          <w:color w:val="0000FF"/>
          <w:sz w:val="20"/>
          <w:szCs w:val="20"/>
          <w:u w:val="single"/>
          <w:lang w:eastAsia="hu-HU"/>
        </w:rPr>
        <w:t>www.mnb.hu</w:t>
      </w:r>
      <w:r w:rsidRPr="00841524">
        <w:rPr>
          <w:rFonts w:ascii="Palatino Linotype" w:eastAsia="Times New Roman" w:hAnsi="Palatino Linotype" w:cs="Times New Roman"/>
          <w:sz w:val="20"/>
          <w:szCs w:val="20"/>
          <w:lang w:eastAsia="hu-HU"/>
        </w:rPr>
        <w:t xml:space="preserve">). (Kivétel a közúti szállításban működő vállalkozások, ahol a felső határ 100 000 euronak megfelelő forintösszeg, valamint a mezőgazdasági termelő vállalkozások, ahol a felső határ 15 000 euro.) </w:t>
      </w:r>
      <w:r w:rsidRPr="00841524">
        <w:rPr>
          <w:rFonts w:ascii="Palatino Linotype" w:eastAsia="Times New Roman" w:hAnsi="Palatino Linotype" w:cs="Times New Roman"/>
          <w:b/>
          <w:sz w:val="20"/>
          <w:szCs w:val="20"/>
          <w:lang w:eastAsia="hu-HU"/>
        </w:rPr>
        <w:t xml:space="preserve">Az értékhatár </w:t>
      </w:r>
      <w:r w:rsidRPr="00841524">
        <w:rPr>
          <w:rFonts w:ascii="Palatino Linotype" w:eastAsia="Times New Roman" w:hAnsi="Palatino Linotype" w:cs="Times New Roman"/>
          <w:b/>
          <w:sz w:val="20"/>
          <w:szCs w:val="20"/>
          <w:lang w:eastAsia="hu-HU"/>
        </w:rPr>
        <w:lastRenderedPageBreak/>
        <w:t>számítása szempontjából a támogatástartalom az irányadó.</w:t>
      </w: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
          <w:sz w:val="20"/>
          <w:szCs w:val="20"/>
          <w:u w:val="single"/>
          <w:lang w:eastAsia="hu-HU"/>
        </w:rPr>
      </w:pP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
          <w:sz w:val="20"/>
          <w:szCs w:val="20"/>
          <w:u w:val="single"/>
          <w:lang w:eastAsia="hu-HU"/>
        </w:rPr>
      </w:pPr>
      <w:r w:rsidRPr="00841524">
        <w:rPr>
          <w:rFonts w:ascii="Palatino Linotype" w:eastAsia="Times New Roman" w:hAnsi="Palatino Linotype" w:cs="Times New Roman"/>
          <w:b/>
          <w:sz w:val="20"/>
          <w:szCs w:val="20"/>
          <w:u w:val="single"/>
          <w:lang w:eastAsia="hu-HU"/>
        </w:rPr>
        <w:t>Csekély összegű támogatások halmozása</w:t>
      </w: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5"/>
        <w:gridCol w:w="3755"/>
        <w:gridCol w:w="3366"/>
      </w:tblGrid>
      <w:tr w:rsidR="00841524" w:rsidRPr="00841524" w:rsidTr="00044A55">
        <w:tc>
          <w:tcPr>
            <w:tcW w:w="2235" w:type="dxa"/>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
                <w:sz w:val="20"/>
                <w:szCs w:val="20"/>
                <w:lang w:eastAsia="hu-HU"/>
              </w:rPr>
            </w:pPr>
            <w:r w:rsidRPr="00841524">
              <w:rPr>
                <w:rFonts w:ascii="Palatino Linotype" w:eastAsia="Times New Roman" w:hAnsi="Palatino Linotype" w:cs="Times New Roman"/>
                <w:b/>
                <w:sz w:val="20"/>
                <w:szCs w:val="20"/>
                <w:lang w:eastAsia="hu-HU"/>
              </w:rPr>
              <w:t>Csekély összegű támogatás fajtája</w:t>
            </w:r>
          </w:p>
        </w:tc>
        <w:tc>
          <w:tcPr>
            <w:tcW w:w="3969" w:type="dxa"/>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
                <w:sz w:val="20"/>
                <w:szCs w:val="20"/>
                <w:lang w:eastAsia="hu-HU"/>
              </w:rPr>
            </w:pPr>
            <w:r w:rsidRPr="00841524">
              <w:rPr>
                <w:rFonts w:ascii="Palatino Linotype" w:eastAsia="Times New Roman" w:hAnsi="Palatino Linotype" w:cs="Times New Roman"/>
                <w:b/>
                <w:sz w:val="20"/>
                <w:szCs w:val="20"/>
                <w:lang w:eastAsia="hu-HU"/>
              </w:rPr>
              <w:t>Halmozható</w:t>
            </w:r>
          </w:p>
        </w:tc>
        <w:tc>
          <w:tcPr>
            <w:tcW w:w="3574" w:type="dxa"/>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b/>
                <w:sz w:val="20"/>
                <w:szCs w:val="20"/>
                <w:lang w:eastAsia="hu-HU"/>
              </w:rPr>
            </w:pPr>
            <w:r w:rsidRPr="00841524">
              <w:rPr>
                <w:rFonts w:ascii="Palatino Linotype" w:eastAsia="Times New Roman" w:hAnsi="Palatino Linotype" w:cs="Times New Roman"/>
                <w:b/>
                <w:sz w:val="20"/>
                <w:szCs w:val="20"/>
                <w:lang w:eastAsia="hu-HU"/>
              </w:rPr>
              <w:t>Nem halmozható</w:t>
            </w:r>
          </w:p>
        </w:tc>
      </w:tr>
      <w:tr w:rsidR="00841524" w:rsidRPr="00841524" w:rsidTr="00044A55">
        <w:tc>
          <w:tcPr>
            <w:tcW w:w="2235" w:type="dxa"/>
            <w:vMerge w:val="restart"/>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1407/2013/EU rendelet szerint nyújtott csekély összegű támogatás</w:t>
            </w:r>
          </w:p>
        </w:tc>
        <w:tc>
          <w:tcPr>
            <w:tcW w:w="3969" w:type="dxa"/>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a 360/2012/EU rendeletnek megfelelően, az általános gazdasági érdekű szolgáltatást nyújtó vállalkozások számára nyújtott csekély összegű támogatással e rendeletben meghatározott felső határig</w:t>
            </w:r>
          </w:p>
        </w:tc>
        <w:tc>
          <w:tcPr>
            <w:tcW w:w="3574" w:type="dxa"/>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tc>
      </w:tr>
      <w:tr w:rsidR="00841524" w:rsidRPr="00841524" w:rsidTr="00044A55">
        <w:tc>
          <w:tcPr>
            <w:tcW w:w="2235" w:type="dxa"/>
            <w:vMerge/>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tc>
        <w:tc>
          <w:tcPr>
            <w:tcW w:w="3969" w:type="dxa"/>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más csekély összegű támogatásokról szóló rendelet alapján nyújtott csekély összegű támogatással 200 000 euro felső határig</w:t>
            </w:r>
          </w:p>
        </w:tc>
        <w:tc>
          <w:tcPr>
            <w:tcW w:w="3574" w:type="dxa"/>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tc>
      </w:tr>
      <w:tr w:rsidR="00841524" w:rsidRPr="00841524" w:rsidTr="00044A55">
        <w:tc>
          <w:tcPr>
            <w:tcW w:w="2235" w:type="dxa"/>
            <w:vMerge/>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tc>
        <w:tc>
          <w:tcPr>
            <w:tcW w:w="3969" w:type="dxa"/>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tc>
        <w:tc>
          <w:tcPr>
            <w:tcW w:w="3574" w:type="dxa"/>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azonos támogatható költségek vonatkozásában vagy azonos kockázat-finanszírozási célú intézkedés vonatkozásában nyújtott állami támogatással, ha túllépi a maximális támogatási intenzitást vagy összeget</w:t>
            </w:r>
          </w:p>
        </w:tc>
      </w:tr>
      <w:tr w:rsidR="00841524" w:rsidRPr="00841524" w:rsidTr="00044A55">
        <w:tc>
          <w:tcPr>
            <w:tcW w:w="2235" w:type="dxa"/>
            <w:vMerge/>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tc>
        <w:tc>
          <w:tcPr>
            <w:tcW w:w="3969" w:type="dxa"/>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nem konkrét támogatható költségekre nyújtott vagy azokhoz hozzá nem rendlehető csekély összegű támogatás halmozható valamely csoportmentességi rendelet vagy a Bizottság által elfogadott határozat alapján nyújtott egyéb állami támogatással</w:t>
            </w:r>
          </w:p>
        </w:tc>
        <w:tc>
          <w:tcPr>
            <w:tcW w:w="3574" w:type="dxa"/>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tc>
      </w:tr>
      <w:tr w:rsidR="00841524" w:rsidRPr="00841524" w:rsidTr="00044A55">
        <w:tc>
          <w:tcPr>
            <w:tcW w:w="2235" w:type="dxa"/>
            <w:vMerge w:val="restart"/>
            <w:tcBorders>
              <w:bottom w:val="single" w:sz="4" w:space="0" w:color="auto"/>
            </w:tcBorders>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1408/2013/EU rendelet szerint nyújtott mezőgazdasági csekély összegű támogatás</w:t>
            </w:r>
          </w:p>
        </w:tc>
        <w:tc>
          <w:tcPr>
            <w:tcW w:w="3969" w:type="dxa"/>
            <w:tcBorders>
              <w:bottom w:val="single" w:sz="4" w:space="0" w:color="auto"/>
            </w:tcBorders>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mezőgazdasági termékek elsődleges termelésével foglalkozó ágazatban, valamint a 1407/2013/EU rendelet hatálya alá tartozó egy vagy több ágazatban egyaránt tevékenységet folytató vállalkozások esetén a 1407/2013/EU rendeletben foglalt csekély összegű támogatással 200 000 euro felső határig, feltéve, hogy az elsődleges mezőgazdasági termelőtevékenység nem részesül az 1407/2013/EU rendelet alapján nyújtott csekély összegű támogatásban</w:t>
            </w:r>
          </w:p>
        </w:tc>
        <w:tc>
          <w:tcPr>
            <w:tcW w:w="3574" w:type="dxa"/>
            <w:tcBorders>
              <w:bottom w:val="single" w:sz="4" w:space="0" w:color="auto"/>
            </w:tcBorders>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tc>
      </w:tr>
      <w:tr w:rsidR="00841524" w:rsidRPr="00841524" w:rsidTr="00044A55">
        <w:tc>
          <w:tcPr>
            <w:tcW w:w="2235" w:type="dxa"/>
            <w:vMerge/>
            <w:tcBorders>
              <w:top w:val="single" w:sz="4" w:space="0" w:color="auto"/>
              <w:left w:val="single" w:sz="4" w:space="0" w:color="auto"/>
              <w:bottom w:val="single" w:sz="4" w:space="0" w:color="auto"/>
              <w:right w:val="single" w:sz="4" w:space="0" w:color="auto"/>
            </w:tcBorders>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mezőgazdasági termékek elsődleges termelésével foglalkozó ágazatban, valamint a halászati és akvakultúra ágazatban egyaránt tevékenységet folytató vállalkozások esetén a 875/2007/EK rendeletben foglalt csekély összegű támogatással e rendeletben </w:t>
            </w:r>
            <w:r w:rsidRPr="00841524">
              <w:rPr>
                <w:rFonts w:ascii="Palatino Linotype" w:eastAsia="Times New Roman" w:hAnsi="Palatino Linotype" w:cs="Times New Roman"/>
                <w:sz w:val="20"/>
                <w:szCs w:val="20"/>
                <w:lang w:eastAsia="hu-HU"/>
              </w:rPr>
              <w:lastRenderedPageBreak/>
              <w:t xml:space="preserve">foglalt felső határig, feltéve, hogy az elsődleges mezőgazdasági termelőtevékenység nem részesül a 875/2007/EK rendelet alapján nyújtott csekély összegű támogatásban </w:t>
            </w:r>
          </w:p>
        </w:tc>
        <w:tc>
          <w:tcPr>
            <w:tcW w:w="3574" w:type="dxa"/>
            <w:tcBorders>
              <w:top w:val="single" w:sz="4" w:space="0" w:color="auto"/>
              <w:left w:val="single" w:sz="4" w:space="0" w:color="auto"/>
              <w:bottom w:val="single" w:sz="4" w:space="0" w:color="auto"/>
              <w:right w:val="single" w:sz="4" w:space="0" w:color="auto"/>
            </w:tcBorders>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tc>
      </w:tr>
      <w:tr w:rsidR="00841524" w:rsidRPr="00841524" w:rsidTr="00044A55">
        <w:tc>
          <w:tcPr>
            <w:tcW w:w="2235" w:type="dxa"/>
            <w:vMerge/>
            <w:tcBorders>
              <w:top w:val="single" w:sz="4" w:space="0" w:color="auto"/>
            </w:tcBorders>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tc>
        <w:tc>
          <w:tcPr>
            <w:tcW w:w="3969" w:type="dxa"/>
            <w:tcBorders>
              <w:top w:val="single" w:sz="4" w:space="0" w:color="auto"/>
            </w:tcBorders>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tc>
        <w:tc>
          <w:tcPr>
            <w:tcW w:w="3574" w:type="dxa"/>
            <w:tcBorders>
              <w:top w:val="single" w:sz="4" w:space="0" w:color="auto"/>
            </w:tcBorders>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azonos támogatható költségek vonatkozásában vagy azonos kockázat-finanszírozási célú intézkedés vonatkozásában nyújtott állami támogatással, ha túllépi a maximális támogatási intenzitást vagy összeget</w:t>
            </w:r>
          </w:p>
        </w:tc>
      </w:tr>
      <w:tr w:rsidR="00841524" w:rsidRPr="00841524" w:rsidTr="00044A55">
        <w:tc>
          <w:tcPr>
            <w:tcW w:w="2235" w:type="dxa"/>
            <w:vMerge/>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tc>
        <w:tc>
          <w:tcPr>
            <w:tcW w:w="3969" w:type="dxa"/>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nem konkrét támogatható költségekre nyújtott vagy azokhoz hozzá nem rendlehető csekély összegű támogatás halmozható valamely csoportmentességi rendelet vagy a Bizottság által elfogadott határozat alapján nyújtott egyéb állami támogatással</w:t>
            </w:r>
          </w:p>
        </w:tc>
        <w:tc>
          <w:tcPr>
            <w:tcW w:w="3574" w:type="dxa"/>
            <w:shd w:val="clear" w:color="auto" w:fill="auto"/>
          </w:tcPr>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tc>
      </w:tr>
    </w:tbl>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841524" w:rsidRPr="00841524" w:rsidRDefault="00841524" w:rsidP="00841524">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Amennyiben egy vállalkozás közúti szállítást végez ellenszolgáltatás fejében és egyéb olyan tevékenységeket is folytat, amelyekre viszont a 200 000 euro összegű felső határ vonatkozik, a vállalkozásra a 200 000 euro összegű felső határ alkalmazandó, feltéve, hogy ha a támogatást nyújtó megfelelő eszközökkel – úgymint a tevékenységek szétválasztása vagy a költségek megkülönböztetése révén – biztosítja, hogy a közúti árufuvarozási tevékenységnek juttatott támogatás összege ne haladja meg a 100 000 eurot, és hogy csekély összegű támogatást ne fordítsanak teherszállító járművek vásárlására.</w:t>
      </w:r>
    </w:p>
    <w:p w:rsidR="00841524" w:rsidRPr="00841524" w:rsidRDefault="00841524" w:rsidP="00841524">
      <w:pPr>
        <w:widowControl w:val="0"/>
        <w:spacing w:before="60" w:after="0" w:line="240" w:lineRule="auto"/>
        <w:jc w:val="both"/>
        <w:rPr>
          <w:rFonts w:ascii="Palatino Linotype" w:eastAsia="Times New Roman" w:hAnsi="Palatino Linotype" w:cs="Times New Roman"/>
          <w:sz w:val="20"/>
          <w:szCs w:val="20"/>
          <w:lang w:eastAsia="hu-HU"/>
        </w:rPr>
      </w:pPr>
    </w:p>
    <w:p w:rsidR="00841524" w:rsidRPr="00841524" w:rsidRDefault="00841524" w:rsidP="00841524">
      <w:pPr>
        <w:widowControl w:val="0"/>
        <w:autoSpaceDE w:val="0"/>
        <w:autoSpaceDN w:val="0"/>
        <w:adjustRightInd w:val="0"/>
        <w:spacing w:before="120" w:after="0" w:line="240" w:lineRule="auto"/>
        <w:jc w:val="both"/>
        <w:rPr>
          <w:rFonts w:ascii="Palatino Linotype" w:eastAsia="Times New Roman" w:hAnsi="Palatino Linotype" w:cs="Times New Roman"/>
          <w:b/>
          <w:sz w:val="20"/>
          <w:szCs w:val="20"/>
          <w:u w:val="single"/>
          <w:lang w:eastAsia="hu-HU"/>
        </w:rPr>
      </w:pPr>
      <w:r w:rsidRPr="00841524">
        <w:rPr>
          <w:rFonts w:ascii="Palatino Linotype" w:eastAsia="Times New Roman" w:hAnsi="Palatino Linotype" w:cs="Times New Roman"/>
          <w:b/>
          <w:sz w:val="20"/>
          <w:szCs w:val="20"/>
          <w:u w:val="single"/>
          <w:lang w:eastAsia="hu-HU"/>
        </w:rPr>
        <w:t>Eljárási szabályok</w:t>
      </w:r>
    </w:p>
    <w:p w:rsidR="00841524" w:rsidRPr="00841524" w:rsidRDefault="00841524" w:rsidP="00841524">
      <w:pPr>
        <w:widowControl w:val="0"/>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b/>
          <w:sz w:val="20"/>
          <w:szCs w:val="20"/>
          <w:lang w:eastAsia="hu-HU"/>
        </w:rPr>
        <w:t>A támogatást kérőnek írásban kell nyilatkoznia</w:t>
      </w:r>
      <w:r w:rsidRPr="00841524">
        <w:rPr>
          <w:rFonts w:ascii="Palatino Linotype" w:eastAsia="Times New Roman" w:hAnsi="Palatino Linotype" w:cs="Times New Roman"/>
          <w:b/>
          <w:snapToGrid w:val="0"/>
          <w:sz w:val="20"/>
          <w:szCs w:val="20"/>
          <w:lang w:eastAsia="hu-HU"/>
        </w:rPr>
        <w:t xml:space="preserve">a kérelem benyújtását megelőző három év alatt kapott de minimis támogatásokról. </w:t>
      </w:r>
      <w:r w:rsidRPr="00841524">
        <w:rPr>
          <w:rFonts w:ascii="Palatino Linotype" w:eastAsia="Times New Roman" w:hAnsi="Palatino Linotype" w:cs="Times New Roman"/>
          <w:snapToGrid w:val="0"/>
          <w:sz w:val="20"/>
          <w:szCs w:val="20"/>
          <w:lang w:eastAsia="hu-HU"/>
        </w:rPr>
        <w:t xml:space="preserve">E célból figyelembe veendő az adott pénzügyi évben, valamint az azt megelőző két pénzügyi évben kapott de minimis támogatás. A kérelmezőnek a nyilatkozat megtételekor valamennyi olyan támogatást számba kell vennie, amelyet a vállalkozás részére de minimis támogatásként megítéltek. </w:t>
      </w:r>
      <w:r w:rsidRPr="00841524">
        <w:rPr>
          <w:rFonts w:ascii="Palatino Linotype" w:eastAsia="Times New Roman" w:hAnsi="Palatino Linotype" w:cs="Times New Roman"/>
          <w:sz w:val="20"/>
          <w:szCs w:val="20"/>
          <w:lang w:eastAsia="hu-HU"/>
        </w:rPr>
        <w:t>A nyilatkozatot a korábban támogatást nyújtó szervek tájékoztatása alapján kell megtenni.</w:t>
      </w:r>
    </w:p>
    <w:p w:rsidR="00841524" w:rsidRPr="00841524" w:rsidRDefault="00841524" w:rsidP="00841524">
      <w:pPr>
        <w:widowControl w:val="0"/>
        <w:autoSpaceDE w:val="0"/>
        <w:autoSpaceDN w:val="0"/>
        <w:adjustRightInd w:val="0"/>
        <w:spacing w:before="120"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napToGrid w:val="0"/>
          <w:sz w:val="20"/>
          <w:szCs w:val="20"/>
          <w:lang w:eastAsia="hu-HU"/>
        </w:rPr>
        <w:t xml:space="preserve">A Nemzeti Foglalkoztatási Alapból (illetve korábban a Munkaerőpiaci Alapból) 2003. január 1-jétől, egyéb állami forrásból 2002. január 1-jétől kezdődően nyújthatók de minimis támogatások. A </w:t>
      </w:r>
      <w:r w:rsidRPr="00841524">
        <w:rPr>
          <w:rFonts w:ascii="Palatino Linotype" w:eastAsia="Times New Roman" w:hAnsi="Palatino Linotype" w:cs="Times New Roman"/>
          <w:sz w:val="20"/>
          <w:szCs w:val="20"/>
          <w:lang w:eastAsia="hu-HU"/>
        </w:rPr>
        <w:t>támogatást nyújtók ettől kezdve kötelesek tájékoztatni az általuk nyújtott támogatás de minimis jellegéről és támogatástartalmáról. Amennyiben ez nem történt meg, a támogatást nyújtó – kérelemre – utólag köteles az erre vonatkozó tájékoztatást megadni.</w:t>
      </w:r>
    </w:p>
    <w:p w:rsidR="00841524" w:rsidRPr="00841524" w:rsidRDefault="00841524" w:rsidP="00841524">
      <w:pPr>
        <w:widowControl w:val="0"/>
        <w:spacing w:before="120" w:after="0" w:line="240" w:lineRule="auto"/>
        <w:jc w:val="both"/>
        <w:rPr>
          <w:rFonts w:ascii="Palatino Linotype" w:eastAsia="Times New Roman" w:hAnsi="Palatino Linotype" w:cs="Times New Roman"/>
          <w:snapToGrid w:val="0"/>
          <w:sz w:val="20"/>
          <w:szCs w:val="20"/>
          <w:lang w:eastAsia="hu-HU"/>
        </w:rPr>
      </w:pPr>
      <w:r w:rsidRPr="00841524">
        <w:rPr>
          <w:rFonts w:ascii="Palatino Linotype" w:eastAsia="Times New Roman" w:hAnsi="Palatino Linotype" w:cs="Times New Roman"/>
          <w:snapToGrid w:val="0"/>
          <w:sz w:val="20"/>
          <w:szCs w:val="20"/>
          <w:lang w:eastAsia="hu-HU"/>
        </w:rPr>
        <w:t xml:space="preserve">Az állami támogatások </w:t>
      </w:r>
      <w:r w:rsidRPr="00841524">
        <w:rPr>
          <w:rFonts w:ascii="Palatino Linotype" w:eastAsia="Times New Roman" w:hAnsi="Palatino Linotype" w:cs="Times New Roman"/>
          <w:sz w:val="20"/>
          <w:szCs w:val="20"/>
          <w:lang w:eastAsia="hu-HU"/>
        </w:rPr>
        <w:t>formája lehet vissza nem térítendő és visszatérítendő pénzeszközök nyújtása, kamatmentes kölcsön, kedvezményes kamatozású kölcsön, kamattámogatás, kedvezményes feltételű kezességvállalás, állami tőkejuttatás, adókedvezmény, adóalap-kedvezmény, ingyenesen és kedvezményes feltételek mellett nyújtott szolgáltatás, ingatlanjuttatás, követelésről való lemondás, tartozásátvállalás, kedvezményes bérlet és kedvezményes lízing is.</w:t>
      </w:r>
    </w:p>
    <w:p w:rsidR="00841524" w:rsidRDefault="00841524" w:rsidP="00841524">
      <w:pPr>
        <w:widowControl w:val="0"/>
        <w:tabs>
          <w:tab w:val="num" w:pos="1080"/>
          <w:tab w:val="left" w:pos="1260"/>
        </w:tabs>
        <w:spacing w:after="0" w:line="240" w:lineRule="auto"/>
        <w:jc w:val="both"/>
        <w:rPr>
          <w:rFonts w:ascii="Palatino Linotype" w:eastAsia="Times New Roman" w:hAnsi="Palatino Linotype" w:cs="Times New Roman"/>
          <w:b/>
          <w:snapToGrid w:val="0"/>
          <w:sz w:val="20"/>
          <w:szCs w:val="24"/>
          <w:lang w:eastAsia="hu-HU"/>
        </w:rPr>
      </w:pPr>
    </w:p>
    <w:p w:rsidR="00841524" w:rsidRPr="00841524" w:rsidRDefault="00841524" w:rsidP="00841524">
      <w:pPr>
        <w:widowControl w:val="0"/>
        <w:tabs>
          <w:tab w:val="num" w:pos="1080"/>
          <w:tab w:val="left" w:pos="1260"/>
        </w:tabs>
        <w:spacing w:after="0" w:line="240" w:lineRule="auto"/>
        <w:jc w:val="both"/>
        <w:rPr>
          <w:rFonts w:ascii="Palatino Linotype" w:eastAsia="Times New Roman" w:hAnsi="Palatino Linotype" w:cs="Times New Roman"/>
          <w:b/>
          <w:snapToGrid w:val="0"/>
          <w:sz w:val="20"/>
          <w:szCs w:val="24"/>
          <w:lang w:eastAsia="hu-HU"/>
        </w:rPr>
      </w:pPr>
    </w:p>
    <w:p w:rsidR="00841524" w:rsidRPr="00841524" w:rsidRDefault="00841524" w:rsidP="00841524">
      <w:pPr>
        <w:autoSpaceDE w:val="0"/>
        <w:autoSpaceDN w:val="0"/>
        <w:adjustRightInd w:val="0"/>
        <w:spacing w:after="0" w:line="240" w:lineRule="auto"/>
        <w:jc w:val="both"/>
        <w:rPr>
          <w:rFonts w:ascii="Palatino Linotype" w:eastAsia="Times New Roman" w:hAnsi="Palatino Linotype" w:cs="Times New Roman"/>
          <w:iCs/>
          <w:sz w:val="20"/>
          <w:szCs w:val="20"/>
          <w:lang w:eastAsia="hu-HU"/>
        </w:rPr>
      </w:pPr>
      <w:r w:rsidRPr="00841524">
        <w:rPr>
          <w:rFonts w:ascii="Palatino Linotype" w:eastAsia="Times New Roman" w:hAnsi="Palatino Linotype" w:cs="Times New Roman"/>
          <w:b/>
          <w:bCs/>
          <w:iCs/>
          <w:sz w:val="20"/>
          <w:szCs w:val="20"/>
          <w:lang w:eastAsia="hu-HU"/>
        </w:rPr>
        <w:lastRenderedPageBreak/>
        <w:t xml:space="preserve">Nem nyújtható </w:t>
      </w:r>
      <w:r w:rsidRPr="00841524">
        <w:rPr>
          <w:rFonts w:ascii="Palatino Linotype" w:eastAsia="Times New Roman" w:hAnsi="Palatino Linotype" w:cs="Times New Roman"/>
          <w:iCs/>
          <w:sz w:val="20"/>
          <w:szCs w:val="20"/>
          <w:lang w:eastAsia="hu-HU"/>
        </w:rPr>
        <w:t>de minimis támogatás mezőgazdasági termékek elsődleges termelésével, feldolgozásával, forgalmazásával foglalkozó vállalkozásnak, (kivéve azokat, amelyekre a Bizottság 1408/2013/EU rendelete vonatkozik) a halászathoz, akvakultúrához (vízi élőlényekkel (növények, állatok) kapcsolatos gazdálkodás, termelés, tenyésztés) kapcsolódó tevékenységet végző vállalkozásoknak.</w:t>
      </w:r>
    </w:p>
    <w:p w:rsidR="00841524" w:rsidRPr="00841524" w:rsidRDefault="00841524" w:rsidP="00841524">
      <w:pPr>
        <w:autoSpaceDE w:val="0"/>
        <w:autoSpaceDN w:val="0"/>
        <w:adjustRightInd w:val="0"/>
        <w:spacing w:after="0" w:line="240" w:lineRule="auto"/>
        <w:jc w:val="both"/>
        <w:rPr>
          <w:rFonts w:ascii="Palatino Linotype" w:eastAsia="Times New Roman" w:hAnsi="Palatino Linotype" w:cs="Times New Roman"/>
          <w:iCs/>
          <w:sz w:val="20"/>
          <w:szCs w:val="20"/>
          <w:lang w:eastAsia="hu-HU"/>
        </w:rPr>
      </w:pPr>
    </w:p>
    <w:p w:rsidR="00841524" w:rsidRPr="00841524" w:rsidRDefault="00841524" w:rsidP="00841524">
      <w:p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b/>
          <w:bCs/>
          <w:iCs/>
          <w:sz w:val="20"/>
          <w:szCs w:val="20"/>
          <w:lang w:eastAsia="hu-HU"/>
        </w:rPr>
        <w:t xml:space="preserve">Nem nyújtható </w:t>
      </w:r>
      <w:r w:rsidRPr="00841524">
        <w:rPr>
          <w:rFonts w:ascii="Palatino Linotype" w:eastAsia="Times New Roman" w:hAnsi="Palatino Linotype" w:cs="Times New Roman"/>
          <w:iCs/>
          <w:sz w:val="20"/>
          <w:szCs w:val="20"/>
          <w:lang w:eastAsia="hu-HU"/>
        </w:rPr>
        <w:t>de minimis támogatás továbbá az exporttal kapcsolatos tevékenységek (különösen: az exportált mennyiségekhez közvetlenül kapcsolódó támogatás, értékesítési hálózat kialakításával, működtetésével vagy exporttevékenységgel összefüggésben felmerülő egyéb folyó kiadásokkal kapcsolatos támogatás) támogatásához, teherszállító járművek megvásárlására a kereskedelmi fuvarozás terén működő vállalkozásnak.</w:t>
      </w:r>
    </w:p>
    <w:p w:rsidR="00841524" w:rsidRPr="00841524" w:rsidRDefault="00841524" w:rsidP="00841524">
      <w:pPr>
        <w:tabs>
          <w:tab w:val="right" w:pos="8820"/>
        </w:tabs>
        <w:spacing w:after="0" w:line="240" w:lineRule="auto"/>
        <w:jc w:val="both"/>
        <w:rPr>
          <w:rFonts w:ascii="Palatino Linotype" w:eastAsia="Times New Roman" w:hAnsi="Palatino Linotype" w:cs="Times New Roman"/>
          <w:sz w:val="20"/>
          <w:szCs w:val="20"/>
          <w:lang w:eastAsia="hu-HU"/>
        </w:rPr>
      </w:pPr>
    </w:p>
    <w:p w:rsidR="00841524" w:rsidRPr="00841524" w:rsidRDefault="00841524" w:rsidP="00841524">
      <w:pPr>
        <w:tabs>
          <w:tab w:val="right" w:pos="8820"/>
        </w:tabs>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A támogatott köteles a támogatással kapcsolatos adatokat elkülönítetten nyilvántartani, és a támogatásra vonatkozó dokumentumait a támogatás megítélésének időpontjától számított 10 évig megőrizni, valamint ezen időtartam alatt a támogatásról az állami és uniós szervek számára adatot szolgáltatni, illetve a támogatással kapcsolatos dokumentumokat bemutatni.</w:t>
      </w:r>
    </w:p>
    <w:p w:rsidR="00841524" w:rsidRPr="00841524" w:rsidRDefault="00841524" w:rsidP="00841524">
      <w:pPr>
        <w:tabs>
          <w:tab w:val="right" w:pos="8820"/>
        </w:tabs>
        <w:spacing w:after="0" w:line="240" w:lineRule="auto"/>
        <w:jc w:val="both"/>
        <w:rPr>
          <w:rFonts w:ascii="Palatino Linotype" w:eastAsia="Times New Roman" w:hAnsi="Palatino Linotype" w:cs="Times New Roman"/>
          <w:sz w:val="20"/>
          <w:szCs w:val="20"/>
          <w:lang w:eastAsia="hu-HU"/>
        </w:rPr>
      </w:pPr>
    </w:p>
    <w:p w:rsidR="00841524" w:rsidRPr="00841524" w:rsidRDefault="00841524" w:rsidP="00841524">
      <w:pPr>
        <w:widowControl w:val="0"/>
        <w:tabs>
          <w:tab w:val="num" w:pos="1080"/>
          <w:tab w:val="left" w:pos="1260"/>
        </w:tabs>
        <w:spacing w:after="0" w:line="240" w:lineRule="auto"/>
        <w:ind w:left="709"/>
        <w:jc w:val="both"/>
        <w:rPr>
          <w:rFonts w:ascii="Palatino Linotype" w:eastAsia="Times New Roman" w:hAnsi="Palatino Linotype" w:cs="Times New Roman"/>
          <w:snapToGrid w:val="0"/>
          <w:sz w:val="20"/>
          <w:szCs w:val="20"/>
          <w:lang w:eastAsia="hu-HU"/>
        </w:rPr>
      </w:pPr>
    </w:p>
    <w:p w:rsidR="00841524" w:rsidRPr="00841524" w:rsidRDefault="00841524" w:rsidP="00841524">
      <w:pPr>
        <w:tabs>
          <w:tab w:val="center" w:pos="6840"/>
        </w:tabs>
        <w:spacing w:after="0" w:line="240" w:lineRule="auto"/>
        <w:jc w:val="both"/>
        <w:rPr>
          <w:rFonts w:ascii="Palatino Linotype" w:eastAsia="Times New Roman" w:hAnsi="Palatino Linotype" w:cs="Times New Roman"/>
          <w:sz w:val="20"/>
          <w:szCs w:val="20"/>
          <w:lang w:eastAsia="hu-HU"/>
        </w:rPr>
      </w:pPr>
    </w:p>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br w:type="page"/>
      </w:r>
    </w:p>
    <w:p w:rsidR="00841524" w:rsidRPr="00841524" w:rsidRDefault="00841524" w:rsidP="00841524">
      <w:pPr>
        <w:widowControl w:val="0"/>
        <w:spacing w:after="0" w:line="240" w:lineRule="auto"/>
        <w:jc w:val="both"/>
        <w:rPr>
          <w:rFonts w:ascii="Palatino Linotype" w:eastAsia="Times New Roman" w:hAnsi="Palatino Linotype" w:cs="Times New Roman"/>
          <w:snapToGrid w:val="0"/>
          <w:sz w:val="20"/>
          <w:szCs w:val="20"/>
          <w:lang w:eastAsia="hu-HU"/>
        </w:rPr>
      </w:pPr>
      <w:r w:rsidRPr="00841524">
        <w:rPr>
          <w:rFonts w:ascii="Palatino Linotype" w:eastAsia="Times New Roman" w:hAnsi="Palatino Linotype" w:cs="Times New Roman"/>
          <w:sz w:val="20"/>
          <w:szCs w:val="20"/>
          <w:lang w:eastAsia="hu-HU"/>
        </w:rPr>
        <w:lastRenderedPageBreak/>
        <w:t xml:space="preserve">Az </w:t>
      </w:r>
      <w:r w:rsidRPr="00841524">
        <w:rPr>
          <w:rFonts w:ascii="Palatino Linotype" w:eastAsia="Times New Roman" w:hAnsi="Palatino Linotype" w:cs="Times New Roman"/>
          <w:snapToGrid w:val="0"/>
          <w:sz w:val="20"/>
          <w:szCs w:val="20"/>
          <w:lang w:eastAsia="hu-HU"/>
        </w:rPr>
        <w:t xml:space="preserve">Európai </w:t>
      </w:r>
      <w:r w:rsidRPr="00841524">
        <w:rPr>
          <w:rFonts w:ascii="Palatino Linotype" w:eastAsia="Times New Roman" w:hAnsi="Palatino Linotype" w:cs="Times New Roman"/>
          <w:iCs/>
          <w:sz w:val="20"/>
          <w:szCs w:val="20"/>
          <w:lang w:eastAsia="hu-HU"/>
        </w:rPr>
        <w:t>Unióról és az Európai Unió működéséről</w:t>
      </w:r>
      <w:r w:rsidRPr="00841524">
        <w:rPr>
          <w:rFonts w:ascii="Palatino Linotype" w:eastAsia="Times New Roman" w:hAnsi="Palatino Linotype" w:cs="Times New Roman"/>
          <w:snapToGrid w:val="0"/>
          <w:sz w:val="20"/>
          <w:szCs w:val="20"/>
          <w:lang w:eastAsia="hu-HU"/>
        </w:rPr>
        <w:t xml:space="preserve"> szóló szerződés I. számú mellékletében felsorolt termékek</w:t>
      </w:r>
    </w:p>
    <w:p w:rsidR="00841524" w:rsidRPr="00841524" w:rsidRDefault="00841524" w:rsidP="00841524">
      <w:pPr>
        <w:widowControl w:val="0"/>
        <w:spacing w:after="0" w:line="240" w:lineRule="auto"/>
        <w:jc w:val="both"/>
        <w:rPr>
          <w:rFonts w:ascii="Palatino Linotype" w:eastAsia="Times New Roman" w:hAnsi="Palatino Linotype" w:cs="Times New Roman"/>
          <w:snapToGrid w:val="0"/>
          <w:sz w:val="20"/>
          <w:szCs w:val="20"/>
          <w:lang w:eastAsia="hu-HU"/>
        </w:rPr>
      </w:pPr>
    </w:p>
    <w:tbl>
      <w:tblPr>
        <w:tblW w:w="0" w:type="auto"/>
        <w:jc w:val="center"/>
        <w:tblLayout w:type="fixed"/>
        <w:tblCellMar>
          <w:left w:w="70" w:type="dxa"/>
          <w:right w:w="70" w:type="dxa"/>
        </w:tblCellMar>
        <w:tblLook w:val="0000"/>
      </w:tblPr>
      <w:tblGrid>
        <w:gridCol w:w="2597"/>
        <w:gridCol w:w="6475"/>
      </w:tblGrid>
      <w:tr w:rsidR="00841524" w:rsidRPr="00841524" w:rsidTr="00044A55">
        <w:trPr>
          <w:trHeight w:val="20"/>
          <w:tblHeader/>
          <w:jc w:val="center"/>
        </w:trPr>
        <w:tc>
          <w:tcPr>
            <w:tcW w:w="2597" w:type="dxa"/>
            <w:tcBorders>
              <w:top w:val="single" w:sz="4" w:space="0" w:color="auto"/>
              <w:left w:val="nil"/>
              <w:bottom w:val="single" w:sz="4" w:space="0" w:color="auto"/>
              <w:right w:val="single" w:sz="4" w:space="0" w:color="auto"/>
            </w:tcBorders>
            <w:vAlign w:val="center"/>
          </w:tcPr>
          <w:p w:rsidR="00841524" w:rsidRPr="00841524" w:rsidRDefault="00841524" w:rsidP="00841524">
            <w:pPr>
              <w:widowControl w:val="0"/>
              <w:spacing w:after="0" w:line="20" w:lineRule="atLeast"/>
              <w:jc w:val="center"/>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A brüsszeli nómenklatúrában szereplő vámtarifaszám</w:t>
            </w:r>
          </w:p>
        </w:tc>
        <w:tc>
          <w:tcPr>
            <w:tcW w:w="6475" w:type="dxa"/>
            <w:tcBorders>
              <w:top w:val="single" w:sz="4" w:space="0" w:color="auto"/>
              <w:left w:val="single" w:sz="4" w:space="0" w:color="auto"/>
              <w:bottom w:val="single" w:sz="4" w:space="0" w:color="auto"/>
              <w:right w:val="nil"/>
            </w:tcBorders>
            <w:vAlign w:val="center"/>
          </w:tcPr>
          <w:p w:rsidR="00841524" w:rsidRPr="00841524" w:rsidRDefault="00841524" w:rsidP="00841524">
            <w:pPr>
              <w:widowControl w:val="0"/>
              <w:tabs>
                <w:tab w:val="left" w:pos="369"/>
                <w:tab w:val="left" w:pos="737"/>
                <w:tab w:val="left" w:pos="1049"/>
              </w:tabs>
              <w:spacing w:after="0" w:line="20" w:lineRule="atLeast"/>
              <w:jc w:val="center"/>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A termékek leírása</w:t>
            </w:r>
          </w:p>
        </w:tc>
      </w:tr>
      <w:tr w:rsidR="00841524" w:rsidRPr="00841524" w:rsidTr="00044A55">
        <w:trPr>
          <w:jc w:val="center"/>
        </w:trPr>
        <w:tc>
          <w:tcPr>
            <w:tcW w:w="2597" w:type="dxa"/>
            <w:tcBorders>
              <w:top w:val="single" w:sz="4" w:space="0" w:color="auto"/>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1. </w:t>
            </w:r>
            <w:r w:rsidRPr="00841524">
              <w:rPr>
                <w:rFonts w:ascii="Palatino Linotype" w:eastAsia="Times New Roman" w:hAnsi="Palatino Linotype" w:cs="Times New Roman"/>
                <w:caps/>
                <w:sz w:val="20"/>
                <w:szCs w:val="20"/>
                <w:lang w:eastAsia="hu-HU"/>
              </w:rPr>
              <w:t>Árucsoport</w:t>
            </w:r>
          </w:p>
        </w:tc>
        <w:tc>
          <w:tcPr>
            <w:tcW w:w="6475" w:type="dxa"/>
            <w:tcBorders>
              <w:top w:val="single" w:sz="4" w:space="0" w:color="auto"/>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Élő állatok</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2.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Hús és élelmezési célra alkalmas vágási melléktermékek</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3.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Halak, rákfélék és puhatestűek</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4.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Tejtermékek; madártojások; természetes méz </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5.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05.04</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i/>
                <w:sz w:val="20"/>
                <w:szCs w:val="20"/>
                <w:lang w:eastAsia="hu-HU"/>
              </w:rPr>
            </w:pPr>
            <w:r w:rsidRPr="00841524">
              <w:rPr>
                <w:rFonts w:ascii="Palatino Linotype" w:eastAsia="Times New Roman" w:hAnsi="Palatino Linotype" w:cs="Times New Roman"/>
                <w:sz w:val="20"/>
                <w:szCs w:val="20"/>
                <w:lang w:eastAsia="hu-HU"/>
              </w:rPr>
              <w:t>Állati belső részek, hólyag és gyomor (kivéve a halakét), egészben vagy dara</w:t>
            </w:r>
            <w:r w:rsidRPr="00841524">
              <w:rPr>
                <w:rFonts w:ascii="Palatino Linotype" w:eastAsia="Times New Roman" w:hAnsi="Palatino Linotype" w:cs="Times New Roman"/>
                <w:sz w:val="20"/>
                <w:szCs w:val="20"/>
                <w:lang w:eastAsia="hu-HU"/>
              </w:rPr>
              <w:softHyphen/>
              <w:t>bokban</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05.15</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Máshová nem sorolt vagy máshol nem említett állati termék; az 1. árucsoport vagy a 3. árucsoport szerinti, emberi fogyasztásra nem alkalmas élettelen állat</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6.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Élő fák és egyéb növények; gumók, gyökerek és hasonlók; vágott virágok és díszítő lombozat</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7.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Élelmezési célra alkalmas zöldségek, gyökerek és gumós gyökerek</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8.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Élelmezési célra alkalmas gyümölcs és dió; citrus- és dinnyefélék héja</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9.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Kávé, tea és fűszerek, a matétea (09.03 vtsz.) kivételével</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10.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Gabonafélék</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11.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Malomipari termékek; maláta és keményítő; sikér; inulin</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12.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Olajos magvak és olajtartalmú gyümölcsök; különféle magvak és gyümölcsök; ipari és gyógynövények; szalma és takarmány</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13.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ex 13.03</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Pektin</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15.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15.01</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Sertészsír és egyéb kiolvasztott sertészsiradék; kiolvasztott baromfizsiradék</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15.02</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Kiolvasztatlan szarvasmarhafaggyú, juh- vagy kecskefaggyú; ezen zsiradékok</w:t>
            </w:r>
            <w:r w:rsidRPr="00841524">
              <w:rPr>
                <w:rFonts w:ascii="Palatino Linotype" w:eastAsia="Times New Roman" w:hAnsi="Palatino Linotype" w:cs="Times New Roman"/>
                <w:sz w:val="20"/>
                <w:szCs w:val="20"/>
                <w:lang w:eastAsia="hu-HU"/>
              </w:rPr>
              <w:softHyphen/>
              <w:t>ból előállított faggyú (beleértve az első lét („premier jus”))</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15.03</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Sertészsír sztearin, oleo sztearin és faggyú sztearin; sertészsírolaj, oleo olaj és faggyúolaj, nem emulgeálva, keverve vagy bármilyen más módon elkészítve</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15.04</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Halból és tengeri emlősből nyert zsír és olaj, finomítva is</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15.07</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Folyékony vagy szilárd stabilizált növényi olajok, nyersen, finomítva vagy tisz</w:t>
            </w:r>
            <w:r w:rsidRPr="00841524">
              <w:rPr>
                <w:rFonts w:ascii="Palatino Linotype" w:eastAsia="Times New Roman" w:hAnsi="Palatino Linotype" w:cs="Times New Roman"/>
                <w:sz w:val="20"/>
                <w:szCs w:val="20"/>
                <w:lang w:eastAsia="hu-HU"/>
              </w:rPr>
              <w:softHyphen/>
              <w:t>títva</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15.12</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Állati vagy növényi zsírok és olajok hidrogénezve, finomítva is, de tovább nem elkészítve</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15.13</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Margarin, mesterséges zsiradék és más étkezési célra alkalmas feldolgozott zsi</w:t>
            </w:r>
            <w:r w:rsidRPr="00841524">
              <w:rPr>
                <w:rFonts w:ascii="Palatino Linotype" w:eastAsia="Times New Roman" w:hAnsi="Palatino Linotype" w:cs="Times New Roman"/>
                <w:sz w:val="20"/>
                <w:szCs w:val="20"/>
                <w:lang w:eastAsia="hu-HU"/>
              </w:rPr>
              <w:softHyphen/>
              <w:t>radék</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15.17</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Zsíros anyagok, illetve állati vagy növényi viaszok feldolgozási maradékai</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16.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Húsból, halból, rákfélékből vagy puhatestűekből készült termékek</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17.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17.01</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Répacukor és nádcukor szilárd állapotban</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17.02</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Egyéb cukor; cukorszirup; műméz (természetes mézzel keverve is); karamell</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17.03</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Melasz, fehérítve is</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17.05</w:t>
            </w:r>
            <w:r w:rsidRPr="00841524">
              <w:rPr>
                <w:rFonts w:ascii="Palatino Linotype" w:eastAsia="Times New Roman" w:hAnsi="Palatino Linotype" w:cs="Times New Roman"/>
                <w:sz w:val="20"/>
                <w:szCs w:val="20"/>
                <w:vertAlign w:val="superscript"/>
                <w:lang w:eastAsia="hu-HU"/>
              </w:rPr>
              <w: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Ízesített vagy színezett cukor, szirup és melasz, a bármilyen arányban </w:t>
            </w:r>
            <w:r w:rsidRPr="00841524">
              <w:rPr>
                <w:rFonts w:ascii="Palatino Linotype" w:eastAsia="Times New Roman" w:hAnsi="Palatino Linotype" w:cs="Times New Roman"/>
                <w:sz w:val="20"/>
                <w:szCs w:val="20"/>
                <w:lang w:eastAsia="hu-HU"/>
              </w:rPr>
              <w:lastRenderedPageBreak/>
              <w:t>hozzá</w:t>
            </w:r>
            <w:r w:rsidRPr="00841524">
              <w:rPr>
                <w:rFonts w:ascii="Palatino Linotype" w:eastAsia="Times New Roman" w:hAnsi="Palatino Linotype" w:cs="Times New Roman"/>
                <w:sz w:val="20"/>
                <w:szCs w:val="20"/>
                <w:lang w:eastAsia="hu-HU"/>
              </w:rPr>
              <w:softHyphen/>
              <w:t>adott cukrot tartalmazó gyümölcslevek kivételével</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lastRenderedPageBreak/>
              <w:t xml:space="preserve">18.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18.01</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Kakaóbab egészben vagy törve, nyersen vagy pörkölve</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18.02</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Kakaóhéj, - hártya, - bőr és kakaóhulladék</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20.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Zöldségfélékből, gyümölcsből vagy más növényrészekből előállított készítmé</w:t>
            </w:r>
            <w:r w:rsidRPr="00841524">
              <w:rPr>
                <w:rFonts w:ascii="Palatino Linotype" w:eastAsia="Times New Roman" w:hAnsi="Palatino Linotype" w:cs="Times New Roman"/>
                <w:sz w:val="20"/>
                <w:szCs w:val="20"/>
                <w:lang w:eastAsia="hu-HU"/>
              </w:rPr>
              <w:softHyphen/>
              <w:t>nyek</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22.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22.04</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Szőlőmust, erjedésben vagy alkohol hozzáadásától eltérő módon lefojtva</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22.05</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Friss szőlőből készült bor; szőlőmust alkohol hozzáadásával lefojtva</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22.07</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Más erjesztett italok (például almabor, körtebor és mézbor)</w:t>
            </w:r>
          </w:p>
        </w:tc>
      </w:tr>
      <w:tr w:rsidR="00841524" w:rsidRPr="00841524" w:rsidTr="00044A55">
        <w:trPr>
          <w:trHeight w:val="20"/>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ex 22.08</w:t>
            </w:r>
            <w:r w:rsidRPr="00841524">
              <w:rPr>
                <w:rFonts w:ascii="Palatino Linotype" w:eastAsia="Times New Roman" w:hAnsi="Palatino Linotype" w:cs="Times New Roman"/>
                <w:sz w:val="20"/>
                <w:szCs w:val="20"/>
                <w:vertAlign w:val="superscript"/>
                <w:lang w:eastAsia="hu-HU"/>
              </w:rPr>
              <w:t>*</w:t>
            </w:r>
          </w:p>
          <w:p w:rsidR="00841524" w:rsidRPr="00841524" w:rsidRDefault="00841524" w:rsidP="00841524">
            <w:pPr>
              <w:widowControl w:val="0"/>
              <w:spacing w:after="0" w:line="20" w:lineRule="atLeast"/>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ex 22.09</w:t>
            </w:r>
            <w:r w:rsidRPr="00841524">
              <w:rPr>
                <w:rFonts w:ascii="Palatino Linotype" w:eastAsia="Times New Roman" w:hAnsi="Palatino Linotype" w:cs="Times New Roman"/>
                <w:sz w:val="20"/>
                <w:szCs w:val="20"/>
                <w:vertAlign w:val="superscript"/>
                <w:lang w:eastAsia="hu-HU"/>
              </w:rPr>
              <w:t>*</w:t>
            </w:r>
          </w:p>
        </w:tc>
        <w:tc>
          <w:tcPr>
            <w:tcW w:w="6475" w:type="dxa"/>
            <w:tcBorders>
              <w:top w:val="nil"/>
              <w:left w:val="single" w:sz="4" w:space="0" w:color="auto"/>
              <w:bottom w:val="nil"/>
              <w:right w:val="nil"/>
            </w:tcBorders>
          </w:tcPr>
          <w:p w:rsidR="00841524" w:rsidRPr="00841524" w:rsidRDefault="00841524" w:rsidP="00841524">
            <w:pPr>
              <w:widowControl w:val="0"/>
              <w:spacing w:after="0" w:line="20" w:lineRule="atLeast"/>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Az e szerződés I. mellékletében felsorolt mezőgazdasági termékekből nyert bármilyen erősségű etil-alkohol és szesz, denaturálva is; a likőrök, egyéb sze</w:t>
            </w:r>
            <w:r w:rsidRPr="00841524">
              <w:rPr>
                <w:rFonts w:ascii="Palatino Linotype" w:eastAsia="Times New Roman" w:hAnsi="Palatino Linotype" w:cs="Times New Roman"/>
                <w:sz w:val="20"/>
                <w:szCs w:val="20"/>
                <w:lang w:eastAsia="hu-HU"/>
              </w:rPr>
              <w:softHyphen/>
              <w:t>szesitalok és szeszesitalok előállítására használt összetett alkoholos készítmé</w:t>
            </w:r>
            <w:r w:rsidRPr="00841524">
              <w:rPr>
                <w:rFonts w:ascii="Palatino Linotype" w:eastAsia="Times New Roman" w:hAnsi="Palatino Linotype" w:cs="Times New Roman"/>
                <w:sz w:val="20"/>
                <w:szCs w:val="20"/>
                <w:lang w:eastAsia="hu-HU"/>
              </w:rPr>
              <w:softHyphen/>
              <w:t xml:space="preserve">nyek („koncentrált kivonatok”) kivételével </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22.10</w:t>
            </w:r>
            <w:r w:rsidRPr="00841524">
              <w:rPr>
                <w:rFonts w:ascii="Palatino Linotype" w:eastAsia="Times New Roman" w:hAnsi="Palatino Linotype" w:cs="Times New Roman"/>
                <w:sz w:val="20"/>
                <w:szCs w:val="20"/>
                <w:vertAlign w:val="superscript"/>
                <w:lang w:eastAsia="hu-HU"/>
              </w:rPr>
              <w: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Ecet és ecetpótlók</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23.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Az élelmiszeripar melléktermékei; elkészített állati takarmányok</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24.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24.01</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Feldolgozatlan dohány, dohányhulladék</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45.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45.01</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Természetes parafa, megmunkálatlan, aprított, szemcsézett vagy őrölt parafa; parafahulladék</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54.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54.01</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Len, nyersen vagy megmunkálva, de nem fonva; lenkóc és len hulladék (bele</w:t>
            </w:r>
            <w:r w:rsidRPr="00841524">
              <w:rPr>
                <w:rFonts w:ascii="Palatino Linotype" w:eastAsia="Times New Roman" w:hAnsi="Palatino Linotype" w:cs="Times New Roman"/>
                <w:sz w:val="20"/>
                <w:szCs w:val="20"/>
                <w:lang w:eastAsia="hu-HU"/>
              </w:rPr>
              <w:softHyphen/>
              <w:t>értve a foszlatott rongyhulladékot is)</w:t>
            </w:r>
          </w:p>
        </w:tc>
      </w:tr>
      <w:tr w:rsidR="00841524" w:rsidRPr="00841524" w:rsidTr="00044A55">
        <w:trPr>
          <w:jc w:val="center"/>
        </w:trPr>
        <w:tc>
          <w:tcPr>
            <w:tcW w:w="2597" w:type="dxa"/>
            <w:tcBorders>
              <w:top w:val="nil"/>
              <w:left w:val="nil"/>
              <w:bottom w:val="nil"/>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xml:space="preserve">57. </w:t>
            </w:r>
            <w:r w:rsidRPr="00841524">
              <w:rPr>
                <w:rFonts w:ascii="Palatino Linotype" w:eastAsia="Times New Roman" w:hAnsi="Palatino Linotype" w:cs="Times New Roman"/>
                <w:caps/>
                <w:sz w:val="20"/>
                <w:szCs w:val="20"/>
                <w:lang w:eastAsia="hu-HU"/>
              </w:rPr>
              <w:t>Árucsoport</w:t>
            </w:r>
          </w:p>
        </w:tc>
        <w:tc>
          <w:tcPr>
            <w:tcW w:w="6475" w:type="dxa"/>
            <w:tcBorders>
              <w:top w:val="nil"/>
              <w:left w:val="single" w:sz="4" w:space="0" w:color="auto"/>
              <w:bottom w:val="nil"/>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 </w:t>
            </w:r>
          </w:p>
        </w:tc>
      </w:tr>
      <w:tr w:rsidR="00841524" w:rsidRPr="00841524" w:rsidTr="00044A55">
        <w:trPr>
          <w:jc w:val="center"/>
        </w:trPr>
        <w:tc>
          <w:tcPr>
            <w:tcW w:w="2597" w:type="dxa"/>
            <w:tcBorders>
              <w:top w:val="nil"/>
              <w:left w:val="nil"/>
              <w:bottom w:val="single" w:sz="4" w:space="0" w:color="auto"/>
              <w:right w:val="single" w:sz="4" w:space="0" w:color="auto"/>
            </w:tcBorders>
          </w:tcPr>
          <w:p w:rsidR="00841524" w:rsidRPr="00841524" w:rsidRDefault="00841524" w:rsidP="00841524">
            <w:pPr>
              <w:widowControl w:val="0"/>
              <w:spacing w:after="0" w:line="240" w:lineRule="auto"/>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57.01</w:t>
            </w:r>
          </w:p>
        </w:tc>
        <w:tc>
          <w:tcPr>
            <w:tcW w:w="6475" w:type="dxa"/>
            <w:tcBorders>
              <w:top w:val="nil"/>
              <w:left w:val="single" w:sz="4" w:space="0" w:color="auto"/>
              <w:bottom w:val="single" w:sz="4" w:space="0" w:color="auto"/>
              <w:right w:val="nil"/>
            </w:tcBorders>
          </w:tcPr>
          <w:p w:rsidR="00841524" w:rsidRPr="00841524" w:rsidRDefault="00841524" w:rsidP="00841524">
            <w:pPr>
              <w:widowControl w:val="0"/>
              <w:spacing w:after="0" w:line="240" w:lineRule="auto"/>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lang w:eastAsia="hu-HU"/>
              </w:rPr>
              <w:t>Kender (Cannabis sativa), nyersen vagy megmunkálva, de nem fonva; kender</w:t>
            </w:r>
            <w:r w:rsidRPr="00841524">
              <w:rPr>
                <w:rFonts w:ascii="Palatino Linotype" w:eastAsia="Times New Roman" w:hAnsi="Palatino Linotype" w:cs="Times New Roman"/>
                <w:sz w:val="20"/>
                <w:szCs w:val="20"/>
                <w:lang w:eastAsia="hu-HU"/>
              </w:rPr>
              <w:softHyphen/>
              <w:t>kóc és kenderhulladék (beleértve a foszlatott rongyhulladékot is)</w:t>
            </w:r>
          </w:p>
        </w:tc>
      </w:tr>
      <w:tr w:rsidR="00841524" w:rsidRPr="00841524" w:rsidTr="00044A55">
        <w:trPr>
          <w:trHeight w:val="640"/>
          <w:jc w:val="center"/>
        </w:trPr>
        <w:tc>
          <w:tcPr>
            <w:tcW w:w="9072" w:type="dxa"/>
            <w:gridSpan w:val="2"/>
            <w:tcBorders>
              <w:top w:val="single" w:sz="4" w:space="0" w:color="auto"/>
              <w:left w:val="nil"/>
              <w:bottom w:val="single" w:sz="4" w:space="0" w:color="auto"/>
              <w:right w:val="nil"/>
            </w:tcBorders>
          </w:tcPr>
          <w:p w:rsidR="00841524" w:rsidRPr="00841524" w:rsidRDefault="00841524" w:rsidP="00841524">
            <w:pPr>
              <w:widowControl w:val="0"/>
              <w:spacing w:before="120" w:after="120" w:line="240" w:lineRule="auto"/>
              <w:ind w:left="397" w:hanging="397"/>
              <w:jc w:val="both"/>
              <w:rPr>
                <w:rFonts w:ascii="Palatino Linotype" w:eastAsia="Times New Roman" w:hAnsi="Palatino Linotype" w:cs="Times New Roman"/>
                <w:sz w:val="20"/>
                <w:szCs w:val="20"/>
                <w:lang w:eastAsia="hu-HU"/>
              </w:rPr>
            </w:pPr>
            <w:r w:rsidRPr="00841524">
              <w:rPr>
                <w:rFonts w:ascii="Palatino Linotype" w:eastAsia="Times New Roman" w:hAnsi="Palatino Linotype" w:cs="Times New Roman"/>
                <w:sz w:val="20"/>
                <w:szCs w:val="20"/>
                <w:vertAlign w:val="superscript"/>
                <w:lang w:eastAsia="hu-HU"/>
              </w:rPr>
              <w:t>*</w:t>
            </w:r>
            <w:r w:rsidRPr="00841524">
              <w:rPr>
                <w:rFonts w:ascii="Palatino Linotype" w:eastAsia="Times New Roman" w:hAnsi="Palatino Linotype" w:cs="Times New Roman"/>
                <w:sz w:val="20"/>
                <w:szCs w:val="20"/>
                <w:lang w:eastAsia="hu-HU"/>
              </w:rPr>
              <w:tab/>
              <w:t>Az Európai Gazdasági Közösség Tanácsa 1959. december 18-ai 7a. rendeletének (HL 7., 1961.1.30., 71. o.) 1. cikke által beillesztett vámtarifaszám.</w:t>
            </w:r>
          </w:p>
        </w:tc>
      </w:tr>
    </w:tbl>
    <w:p w:rsidR="00841524" w:rsidRPr="00841524" w:rsidRDefault="00841524" w:rsidP="00841524">
      <w:pPr>
        <w:widowControl w:val="0"/>
        <w:spacing w:after="0" w:line="240" w:lineRule="auto"/>
        <w:jc w:val="both"/>
        <w:rPr>
          <w:rFonts w:ascii="Palatino Linotype" w:eastAsia="Times New Roman" w:hAnsi="Palatino Linotype" w:cs="Times New Roman"/>
          <w:snapToGrid w:val="0"/>
          <w:sz w:val="20"/>
          <w:szCs w:val="20"/>
          <w:lang w:eastAsia="hu-HU"/>
        </w:rPr>
      </w:pPr>
    </w:p>
    <w:p w:rsidR="00841524" w:rsidRDefault="00841524" w:rsidP="00AF5A08">
      <w:pPr>
        <w:spacing w:after="0" w:line="240" w:lineRule="auto"/>
        <w:rPr>
          <w:rFonts w:ascii="Palatino Linotype" w:eastAsia="Times New Roman" w:hAnsi="Palatino Linotype" w:cs="Times New Roman"/>
          <w:sz w:val="20"/>
          <w:szCs w:val="20"/>
          <w:lang w:eastAsia="hu-HU"/>
        </w:rPr>
      </w:pPr>
    </w:p>
    <w:p w:rsidR="00CE1AA0" w:rsidRDefault="00CE1AA0">
      <w:pPr>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br w:type="page"/>
      </w:r>
    </w:p>
    <w:p w:rsidR="00CE1AA0" w:rsidRPr="00CE1AA0" w:rsidRDefault="00CE1AA0" w:rsidP="00CE1AA0">
      <w:pPr>
        <w:widowControl w:val="0"/>
        <w:spacing w:after="0" w:line="240" w:lineRule="auto"/>
        <w:jc w:val="center"/>
        <w:rPr>
          <w:rFonts w:ascii="Palatino Linotype" w:eastAsia="Times New Roman" w:hAnsi="Palatino Linotype" w:cs="Times New Roman"/>
          <w:b/>
          <w:sz w:val="20"/>
          <w:szCs w:val="20"/>
          <w:lang w:eastAsia="hu-HU"/>
        </w:rPr>
      </w:pPr>
      <w:r w:rsidRPr="00CE1AA0">
        <w:rPr>
          <w:rFonts w:ascii="Palatino Linotype" w:eastAsia="Times New Roman" w:hAnsi="Palatino Linotype" w:cs="Times New Roman"/>
          <w:b/>
          <w:sz w:val="20"/>
          <w:szCs w:val="20"/>
          <w:lang w:eastAsia="hu-HU"/>
        </w:rPr>
        <w:lastRenderedPageBreak/>
        <w:t>TÁJÉKOZTATÓ</w:t>
      </w:r>
    </w:p>
    <w:p w:rsidR="00CE1AA0" w:rsidRPr="00CE1AA0" w:rsidRDefault="00CE1AA0" w:rsidP="00CE1AA0">
      <w:pPr>
        <w:widowControl w:val="0"/>
        <w:spacing w:after="0" w:line="240" w:lineRule="auto"/>
        <w:jc w:val="center"/>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a kis, közép, és mikro vállalkozások besorolásáról</w:t>
      </w:r>
    </w:p>
    <w:p w:rsidR="00CE1AA0" w:rsidRPr="00CE1AA0" w:rsidRDefault="00CE1AA0" w:rsidP="00CE1AA0">
      <w:pPr>
        <w:widowControl w:val="0"/>
        <w:spacing w:after="0" w:line="240" w:lineRule="auto"/>
        <w:jc w:val="center"/>
        <w:rPr>
          <w:rFonts w:ascii="Palatino Linotype" w:eastAsia="Times New Roman" w:hAnsi="Palatino Linotype" w:cs="Times New Roman"/>
          <w:b/>
          <w:sz w:val="20"/>
          <w:szCs w:val="20"/>
          <w:lang w:eastAsia="hu-HU"/>
        </w:rPr>
      </w:pPr>
    </w:p>
    <w:p w:rsidR="00CE1AA0" w:rsidRPr="00CE1AA0" w:rsidRDefault="00CE1AA0" w:rsidP="00CE1AA0">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A kis- és középvállalkozásokról, fejlődésük támogatásáról szóló 2004. évi XXXIV. törvény (a továbbiakban: KKV tv.) alapján a Nemzeti Foglalkoztatási Alap kezelőjének – az előző év adatai alapján – minden év június 30-ig adatot kell szolgáltatni a gazdaságpolitikáért felelős miniszter részére az KKV-oknak nyújtott támogatásokról. Az adatszolgáltatás teljesítése érdekében a vállalkozásnak nyilatkoznia kell arról, hogy közép-, kis-, vagy mikro vállalkozásnak minősül-e (ezt az állami foglalkoztatási szerv nyilvántartja). Nyilatkozattételre az egyéni vállalkozás, a gazdasági társaság, a szövetkezet, a vízi társulat, a vízi közmű társulat, továbbá az erdő birtokossági társulat kötelezett.</w:t>
      </w:r>
    </w:p>
    <w:p w:rsidR="00CE1AA0" w:rsidRPr="00CE1AA0" w:rsidRDefault="00CE1AA0" w:rsidP="00CE1AA0">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p>
    <w:p w:rsidR="00CE1AA0" w:rsidRPr="00CE1AA0" w:rsidRDefault="00CE1AA0" w:rsidP="00CE1AA0">
      <w:pPr>
        <w:tabs>
          <w:tab w:val="left" w:pos="2445"/>
          <w:tab w:val="right" w:pos="8820"/>
        </w:tabs>
        <w:autoSpaceDE w:val="0"/>
        <w:autoSpaceDN w:val="0"/>
        <w:adjustRightInd w:val="0"/>
        <w:spacing w:after="0" w:line="240" w:lineRule="auto"/>
        <w:jc w:val="both"/>
        <w:rPr>
          <w:rFonts w:ascii="Palatino Linotype" w:eastAsia="Times New Roman" w:hAnsi="Palatino Linotype" w:cs="Times New Roman"/>
          <w:b/>
          <w:bCs/>
          <w:iCs/>
          <w:color w:val="000000"/>
          <w:sz w:val="20"/>
          <w:szCs w:val="20"/>
          <w:lang w:eastAsia="hu-HU"/>
        </w:rPr>
      </w:pPr>
      <w:r w:rsidRPr="00CE1AA0">
        <w:rPr>
          <w:rFonts w:ascii="Palatino Linotype" w:eastAsia="Times New Roman" w:hAnsi="Palatino Linotype" w:cs="Times New Roman"/>
          <w:b/>
          <w:bCs/>
          <w:iCs/>
          <w:color w:val="000000"/>
          <w:sz w:val="20"/>
          <w:szCs w:val="20"/>
          <w:lang w:eastAsia="hu-HU"/>
        </w:rPr>
        <w:t>Egyéni vállalkozás</w:t>
      </w:r>
    </w:p>
    <w:p w:rsidR="00CE1AA0" w:rsidRPr="00CE1AA0" w:rsidRDefault="00CE1AA0" w:rsidP="00CE1AA0">
      <w:pPr>
        <w:tabs>
          <w:tab w:val="left" w:pos="2445"/>
          <w:tab w:val="right" w:pos="8820"/>
        </w:tabs>
        <w:autoSpaceDE w:val="0"/>
        <w:autoSpaceDN w:val="0"/>
        <w:adjustRightInd w:val="0"/>
        <w:spacing w:after="0" w:line="240" w:lineRule="auto"/>
        <w:jc w:val="both"/>
        <w:rPr>
          <w:rFonts w:ascii="Palatino Linotype" w:eastAsia="Times New Roman" w:hAnsi="Palatino Linotype" w:cs="Times New Roman"/>
          <w:b/>
          <w:bCs/>
          <w:iCs/>
          <w:color w:val="000000"/>
          <w:sz w:val="20"/>
          <w:szCs w:val="20"/>
          <w:lang w:eastAsia="hu-HU"/>
        </w:rPr>
      </w:pPr>
    </w:p>
    <w:p w:rsidR="00CE1AA0" w:rsidRPr="00CE1AA0" w:rsidRDefault="00CE1AA0" w:rsidP="00CE1AA0">
      <w:pPr>
        <w:widowControl w:val="0"/>
        <w:autoSpaceDE w:val="0"/>
        <w:autoSpaceDN w:val="0"/>
        <w:adjustRightInd w:val="0"/>
        <w:spacing w:after="0" w:line="240" w:lineRule="auto"/>
        <w:jc w:val="both"/>
        <w:rPr>
          <w:rFonts w:ascii="Palatino Linotype" w:eastAsia="Times New Roman" w:hAnsi="Palatino Linotype" w:cs="Times New Roman"/>
          <w:color w:val="000000"/>
          <w:sz w:val="20"/>
          <w:szCs w:val="20"/>
          <w:lang w:eastAsia="hu-HU"/>
        </w:rPr>
      </w:pPr>
      <w:r w:rsidRPr="00CE1AA0">
        <w:rPr>
          <w:rFonts w:ascii="Palatino Linotype" w:eastAsia="Times New Roman" w:hAnsi="Palatino Linotype" w:cs="Times New Roman"/>
          <w:color w:val="000000"/>
          <w:sz w:val="20"/>
          <w:szCs w:val="20"/>
          <w:lang w:eastAsia="hu-HU"/>
        </w:rPr>
        <w:t>A KKV tv. alapján egyéni vállalkozás az egyéni vállalkozóról és az egyéni cégről szóló 2009. évi CXV. törvény (a továbbiakban: Evtv.) szerinti vállalkozás. Eszerint a Magyarország területén természetes személy a szolgáltatási tevékenység megkezdésének és folytatásának általános szabályairól szóló törvény szerinti letelepedés keretében üzletszerű – rendszeresen, nyereség- és vagyonszerzés céljából, saját gazdasági kockázatvállalás mellett folytatott – gazdasági tevékenységet egyéni vállalkozóként végezhet.</w:t>
      </w:r>
    </w:p>
    <w:p w:rsidR="00CE1AA0" w:rsidRPr="00CE1AA0" w:rsidRDefault="00CE1AA0" w:rsidP="00CE1AA0">
      <w:pPr>
        <w:tabs>
          <w:tab w:val="left" w:pos="2445"/>
          <w:tab w:val="right" w:pos="8820"/>
        </w:tabs>
        <w:autoSpaceDE w:val="0"/>
        <w:autoSpaceDN w:val="0"/>
        <w:adjustRightInd w:val="0"/>
        <w:spacing w:after="0" w:line="240" w:lineRule="auto"/>
        <w:jc w:val="both"/>
        <w:rPr>
          <w:rFonts w:ascii="Palatino Linotype" w:eastAsia="Times New Roman" w:hAnsi="Palatino Linotype" w:cs="Times New Roman"/>
          <w:b/>
          <w:bCs/>
          <w:iCs/>
          <w:color w:val="000000"/>
          <w:sz w:val="20"/>
          <w:szCs w:val="20"/>
          <w:lang w:eastAsia="hu-HU"/>
        </w:rPr>
      </w:pPr>
    </w:p>
    <w:p w:rsidR="00CE1AA0" w:rsidRPr="00CE1AA0" w:rsidRDefault="00CE1AA0" w:rsidP="00CE1AA0">
      <w:pPr>
        <w:widowControl w:val="0"/>
        <w:autoSpaceDE w:val="0"/>
        <w:autoSpaceDN w:val="0"/>
        <w:adjustRightInd w:val="0"/>
        <w:spacing w:after="0" w:line="240" w:lineRule="auto"/>
        <w:jc w:val="both"/>
        <w:rPr>
          <w:rFonts w:ascii="Palatino Linotype" w:eastAsia="Times New Roman" w:hAnsi="Palatino Linotype" w:cs="Times New Roman"/>
          <w:color w:val="000000"/>
          <w:sz w:val="20"/>
          <w:szCs w:val="20"/>
          <w:lang w:eastAsia="hu-HU"/>
        </w:rPr>
      </w:pPr>
      <w:r w:rsidRPr="00CE1AA0">
        <w:rPr>
          <w:rFonts w:ascii="Palatino Linotype" w:eastAsia="Times New Roman" w:hAnsi="Palatino Linotype" w:cs="Times New Roman"/>
          <w:color w:val="000000"/>
          <w:sz w:val="20"/>
          <w:szCs w:val="20"/>
          <w:lang w:eastAsia="hu-HU"/>
        </w:rPr>
        <w:t>Az Evtv. rendelkezéseit nem kell alkalmazni</w:t>
      </w:r>
    </w:p>
    <w:p w:rsidR="00CE1AA0" w:rsidRPr="00CE1AA0" w:rsidRDefault="00CE1AA0" w:rsidP="00CE1AA0">
      <w:pPr>
        <w:widowControl w:val="0"/>
        <w:autoSpaceDE w:val="0"/>
        <w:autoSpaceDN w:val="0"/>
        <w:adjustRightInd w:val="0"/>
        <w:spacing w:after="0" w:line="240" w:lineRule="auto"/>
        <w:ind w:firstLine="204"/>
        <w:jc w:val="both"/>
        <w:rPr>
          <w:rFonts w:ascii="Palatino Linotype" w:eastAsia="Times New Roman" w:hAnsi="Palatino Linotype" w:cs="Times New Roman"/>
          <w:color w:val="000000"/>
          <w:sz w:val="20"/>
          <w:szCs w:val="20"/>
          <w:lang w:eastAsia="hu-HU"/>
        </w:rPr>
      </w:pPr>
      <w:r w:rsidRPr="00CE1AA0">
        <w:rPr>
          <w:rFonts w:ascii="Palatino Linotype" w:eastAsia="Times New Roman" w:hAnsi="Palatino Linotype" w:cs="Times New Roman"/>
          <w:iCs/>
          <w:color w:val="000000"/>
          <w:sz w:val="20"/>
          <w:szCs w:val="20"/>
          <w:lang w:eastAsia="hu-HU"/>
        </w:rPr>
        <w:t xml:space="preserve">a) </w:t>
      </w:r>
      <w:r w:rsidRPr="00CE1AA0">
        <w:rPr>
          <w:rFonts w:ascii="Palatino Linotype" w:eastAsia="Times New Roman" w:hAnsi="Palatino Linotype" w:cs="Times New Roman"/>
          <w:color w:val="000000"/>
          <w:sz w:val="20"/>
          <w:szCs w:val="20"/>
          <w:lang w:eastAsia="hu-HU"/>
        </w:rPr>
        <w:t>a személyi jövedelemadóról szóló törvény szerinti mezőgazdasági őstermelői tevékenységre,</w:t>
      </w:r>
    </w:p>
    <w:p w:rsidR="00CE1AA0" w:rsidRPr="00CE1AA0" w:rsidRDefault="00CE1AA0" w:rsidP="00CE1AA0">
      <w:pPr>
        <w:widowControl w:val="0"/>
        <w:autoSpaceDE w:val="0"/>
        <w:autoSpaceDN w:val="0"/>
        <w:adjustRightInd w:val="0"/>
        <w:spacing w:after="0" w:line="240" w:lineRule="auto"/>
        <w:ind w:firstLine="204"/>
        <w:jc w:val="both"/>
        <w:rPr>
          <w:rFonts w:ascii="Palatino Linotype" w:eastAsia="Times New Roman" w:hAnsi="Palatino Linotype" w:cs="Times New Roman"/>
          <w:color w:val="000000"/>
          <w:sz w:val="20"/>
          <w:szCs w:val="20"/>
          <w:lang w:eastAsia="hu-HU"/>
        </w:rPr>
      </w:pPr>
      <w:r w:rsidRPr="00CE1AA0">
        <w:rPr>
          <w:rFonts w:ascii="Palatino Linotype" w:eastAsia="Times New Roman" w:hAnsi="Palatino Linotype" w:cs="Times New Roman"/>
          <w:iCs/>
          <w:color w:val="000000"/>
          <w:sz w:val="20"/>
          <w:szCs w:val="20"/>
          <w:lang w:eastAsia="hu-HU"/>
        </w:rPr>
        <w:t xml:space="preserve">b) </w:t>
      </w:r>
      <w:r w:rsidRPr="00CE1AA0">
        <w:rPr>
          <w:rFonts w:ascii="Palatino Linotype" w:eastAsia="Times New Roman" w:hAnsi="Palatino Linotype" w:cs="Times New Roman"/>
          <w:color w:val="000000"/>
          <w:sz w:val="20"/>
          <w:szCs w:val="20"/>
          <w:lang w:eastAsia="hu-HU"/>
        </w:rPr>
        <w:t>a szolgáltató-állatorvosi tevékenységre,</w:t>
      </w:r>
    </w:p>
    <w:p w:rsidR="00CE1AA0" w:rsidRPr="00CE1AA0" w:rsidRDefault="00CE1AA0" w:rsidP="00CE1AA0">
      <w:pPr>
        <w:widowControl w:val="0"/>
        <w:autoSpaceDE w:val="0"/>
        <w:autoSpaceDN w:val="0"/>
        <w:adjustRightInd w:val="0"/>
        <w:spacing w:after="0" w:line="240" w:lineRule="auto"/>
        <w:ind w:firstLine="204"/>
        <w:jc w:val="both"/>
        <w:rPr>
          <w:rFonts w:ascii="Palatino Linotype" w:eastAsia="Times New Roman" w:hAnsi="Palatino Linotype" w:cs="Times New Roman"/>
          <w:color w:val="000000"/>
          <w:sz w:val="20"/>
          <w:szCs w:val="20"/>
          <w:lang w:eastAsia="hu-HU"/>
        </w:rPr>
      </w:pPr>
      <w:r w:rsidRPr="00CE1AA0">
        <w:rPr>
          <w:rFonts w:ascii="Palatino Linotype" w:eastAsia="Times New Roman" w:hAnsi="Palatino Linotype" w:cs="Times New Roman"/>
          <w:iCs/>
          <w:color w:val="000000"/>
          <w:sz w:val="20"/>
          <w:szCs w:val="20"/>
          <w:lang w:eastAsia="hu-HU"/>
        </w:rPr>
        <w:t xml:space="preserve">c) </w:t>
      </w:r>
      <w:r w:rsidRPr="00CE1AA0">
        <w:rPr>
          <w:rFonts w:ascii="Palatino Linotype" w:eastAsia="Times New Roman" w:hAnsi="Palatino Linotype" w:cs="Times New Roman"/>
          <w:color w:val="000000"/>
          <w:sz w:val="20"/>
          <w:szCs w:val="20"/>
          <w:lang w:eastAsia="hu-HU"/>
        </w:rPr>
        <w:t>az ügyvédi tevékenységre,</w:t>
      </w:r>
    </w:p>
    <w:p w:rsidR="00CE1AA0" w:rsidRPr="00CE1AA0" w:rsidRDefault="00CE1AA0" w:rsidP="00CE1AA0">
      <w:pPr>
        <w:widowControl w:val="0"/>
        <w:autoSpaceDE w:val="0"/>
        <w:autoSpaceDN w:val="0"/>
        <w:adjustRightInd w:val="0"/>
        <w:spacing w:after="0" w:line="240" w:lineRule="auto"/>
        <w:ind w:firstLine="204"/>
        <w:jc w:val="both"/>
        <w:rPr>
          <w:rFonts w:ascii="Palatino Linotype" w:eastAsia="Times New Roman" w:hAnsi="Palatino Linotype" w:cs="Times New Roman"/>
          <w:color w:val="000000"/>
          <w:sz w:val="20"/>
          <w:szCs w:val="20"/>
          <w:lang w:eastAsia="hu-HU"/>
        </w:rPr>
      </w:pPr>
      <w:r w:rsidRPr="00CE1AA0">
        <w:rPr>
          <w:rFonts w:ascii="Palatino Linotype" w:eastAsia="Times New Roman" w:hAnsi="Palatino Linotype" w:cs="Times New Roman"/>
          <w:iCs/>
          <w:color w:val="000000"/>
          <w:sz w:val="20"/>
          <w:szCs w:val="20"/>
          <w:lang w:eastAsia="hu-HU"/>
        </w:rPr>
        <w:t xml:space="preserve">d) </w:t>
      </w:r>
      <w:r w:rsidRPr="00CE1AA0">
        <w:rPr>
          <w:rFonts w:ascii="Palatino Linotype" w:eastAsia="Times New Roman" w:hAnsi="Palatino Linotype" w:cs="Times New Roman"/>
          <w:color w:val="000000"/>
          <w:sz w:val="20"/>
          <w:szCs w:val="20"/>
          <w:lang w:eastAsia="hu-HU"/>
        </w:rPr>
        <w:t>az egyéni szabadalmi ügyvivői tevékenységre,</w:t>
      </w:r>
    </w:p>
    <w:p w:rsidR="00CE1AA0" w:rsidRPr="00CE1AA0" w:rsidRDefault="00CE1AA0" w:rsidP="00CE1AA0">
      <w:pPr>
        <w:widowControl w:val="0"/>
        <w:autoSpaceDE w:val="0"/>
        <w:autoSpaceDN w:val="0"/>
        <w:adjustRightInd w:val="0"/>
        <w:spacing w:after="0" w:line="240" w:lineRule="auto"/>
        <w:ind w:firstLine="204"/>
        <w:jc w:val="both"/>
        <w:rPr>
          <w:rFonts w:ascii="Palatino Linotype" w:eastAsia="Times New Roman" w:hAnsi="Palatino Linotype" w:cs="Times New Roman"/>
          <w:color w:val="000000"/>
          <w:sz w:val="20"/>
          <w:szCs w:val="20"/>
          <w:lang w:eastAsia="hu-HU"/>
        </w:rPr>
      </w:pPr>
      <w:r w:rsidRPr="00CE1AA0">
        <w:rPr>
          <w:rFonts w:ascii="Palatino Linotype" w:eastAsia="Times New Roman" w:hAnsi="Palatino Linotype" w:cs="Times New Roman"/>
          <w:iCs/>
          <w:color w:val="000000"/>
          <w:sz w:val="20"/>
          <w:szCs w:val="20"/>
          <w:lang w:eastAsia="hu-HU"/>
        </w:rPr>
        <w:t xml:space="preserve">e) </w:t>
      </w:r>
      <w:r w:rsidRPr="00CE1AA0">
        <w:rPr>
          <w:rFonts w:ascii="Palatino Linotype" w:eastAsia="Times New Roman" w:hAnsi="Palatino Linotype" w:cs="Times New Roman"/>
          <w:color w:val="000000"/>
          <w:sz w:val="20"/>
          <w:szCs w:val="20"/>
          <w:lang w:eastAsia="hu-HU"/>
        </w:rPr>
        <w:t>a közjegyzői tevékenységre,</w:t>
      </w:r>
    </w:p>
    <w:p w:rsidR="00CE1AA0" w:rsidRPr="00CE1AA0" w:rsidRDefault="00CE1AA0" w:rsidP="00CE1AA0">
      <w:pPr>
        <w:widowControl w:val="0"/>
        <w:autoSpaceDE w:val="0"/>
        <w:autoSpaceDN w:val="0"/>
        <w:adjustRightInd w:val="0"/>
        <w:spacing w:after="0" w:line="240" w:lineRule="auto"/>
        <w:ind w:firstLine="204"/>
        <w:jc w:val="both"/>
        <w:rPr>
          <w:rFonts w:ascii="Palatino Linotype" w:eastAsia="Times New Roman" w:hAnsi="Palatino Linotype" w:cs="Times New Roman"/>
          <w:color w:val="000000"/>
          <w:sz w:val="20"/>
          <w:szCs w:val="20"/>
          <w:lang w:eastAsia="hu-HU"/>
        </w:rPr>
      </w:pPr>
      <w:r w:rsidRPr="00CE1AA0">
        <w:rPr>
          <w:rFonts w:ascii="Palatino Linotype" w:eastAsia="Times New Roman" w:hAnsi="Palatino Linotype" w:cs="Times New Roman"/>
          <w:iCs/>
          <w:color w:val="000000"/>
          <w:sz w:val="20"/>
          <w:szCs w:val="20"/>
          <w:lang w:eastAsia="hu-HU"/>
        </w:rPr>
        <w:t xml:space="preserve">f) </w:t>
      </w:r>
      <w:r w:rsidRPr="00CE1AA0">
        <w:rPr>
          <w:rFonts w:ascii="Palatino Linotype" w:eastAsia="Times New Roman" w:hAnsi="Palatino Linotype" w:cs="Times New Roman"/>
          <w:color w:val="000000"/>
          <w:sz w:val="20"/>
          <w:szCs w:val="20"/>
          <w:lang w:eastAsia="hu-HU"/>
        </w:rPr>
        <w:t>az önálló bírósági végrehajtói tevékenységre,</w:t>
      </w:r>
    </w:p>
    <w:p w:rsidR="00CE1AA0" w:rsidRPr="00CE1AA0" w:rsidRDefault="00CE1AA0" w:rsidP="00CE1AA0">
      <w:pPr>
        <w:spacing w:after="0" w:line="240" w:lineRule="auto"/>
        <w:rPr>
          <w:rFonts w:ascii="Palatino Linotype" w:eastAsia="Times New Roman" w:hAnsi="Palatino Linotype" w:cs="Times New Roman"/>
          <w:bCs/>
          <w:iCs/>
          <w:color w:val="000000"/>
          <w:sz w:val="20"/>
          <w:szCs w:val="20"/>
          <w:lang w:eastAsia="hu-HU"/>
        </w:rPr>
      </w:pPr>
      <w:r w:rsidRPr="00CE1AA0">
        <w:rPr>
          <w:rFonts w:ascii="Palatino Linotype" w:eastAsia="Times New Roman" w:hAnsi="Palatino Linotype" w:cs="Times New Roman"/>
          <w:bCs/>
          <w:iCs/>
          <w:color w:val="000000"/>
          <w:sz w:val="20"/>
          <w:szCs w:val="20"/>
          <w:lang w:eastAsia="hu-HU"/>
        </w:rPr>
        <w:t>azonban, a fenti tevékenységet végző egyéni vállalkozónak is eleget kell tennie a KKV tv. alapján őt terhelő  nyilatkozattételi kötelezettségének .</w:t>
      </w:r>
    </w:p>
    <w:p w:rsidR="00CE1AA0" w:rsidRPr="00CE1AA0" w:rsidRDefault="00CE1AA0" w:rsidP="00CE1AA0">
      <w:pPr>
        <w:tabs>
          <w:tab w:val="left" w:pos="2445"/>
          <w:tab w:val="right" w:pos="8820"/>
        </w:tabs>
        <w:autoSpaceDE w:val="0"/>
        <w:autoSpaceDN w:val="0"/>
        <w:adjustRightInd w:val="0"/>
        <w:spacing w:after="0" w:line="240" w:lineRule="auto"/>
        <w:jc w:val="both"/>
        <w:rPr>
          <w:rFonts w:ascii="Palatino Linotype" w:eastAsia="Times New Roman" w:hAnsi="Palatino Linotype" w:cs="Times New Roman"/>
          <w:bCs/>
          <w:iCs/>
          <w:color w:val="000000"/>
          <w:sz w:val="20"/>
          <w:szCs w:val="20"/>
          <w:lang w:eastAsia="hu-HU"/>
        </w:rPr>
      </w:pPr>
    </w:p>
    <w:p w:rsidR="00CE1AA0" w:rsidRPr="00CE1AA0" w:rsidRDefault="00CE1AA0" w:rsidP="00CE1AA0">
      <w:pPr>
        <w:tabs>
          <w:tab w:val="left" w:pos="2445"/>
          <w:tab w:val="right" w:pos="8820"/>
        </w:tabs>
        <w:autoSpaceDE w:val="0"/>
        <w:autoSpaceDN w:val="0"/>
        <w:adjustRightInd w:val="0"/>
        <w:spacing w:after="0" w:line="240" w:lineRule="auto"/>
        <w:jc w:val="both"/>
        <w:rPr>
          <w:rFonts w:ascii="Palatino Linotype" w:eastAsia="Times New Roman" w:hAnsi="Palatino Linotype" w:cs="Times New Roman"/>
          <w:b/>
          <w:color w:val="000000"/>
          <w:sz w:val="20"/>
          <w:szCs w:val="20"/>
          <w:lang w:eastAsia="hu-HU"/>
        </w:rPr>
      </w:pPr>
      <w:r w:rsidRPr="00CE1AA0">
        <w:rPr>
          <w:rFonts w:ascii="Palatino Linotype" w:eastAsia="Times New Roman" w:hAnsi="Palatino Linotype" w:cs="Times New Roman"/>
          <w:b/>
          <w:color w:val="000000"/>
          <w:sz w:val="20"/>
          <w:szCs w:val="20"/>
          <w:lang w:eastAsia="hu-HU"/>
        </w:rPr>
        <w:t>Egyéni cég:</w:t>
      </w:r>
    </w:p>
    <w:p w:rsidR="00CE1AA0" w:rsidRPr="00CE1AA0" w:rsidRDefault="00CE1AA0" w:rsidP="00CE1AA0">
      <w:pPr>
        <w:widowControl w:val="0"/>
        <w:autoSpaceDE w:val="0"/>
        <w:autoSpaceDN w:val="0"/>
        <w:adjustRightInd w:val="0"/>
        <w:spacing w:after="0" w:line="240" w:lineRule="auto"/>
        <w:jc w:val="both"/>
        <w:rPr>
          <w:rFonts w:ascii="Palatino Linotype" w:eastAsia="Times New Roman" w:hAnsi="Palatino Linotype" w:cs="Times New Roman"/>
          <w:color w:val="000000"/>
          <w:sz w:val="20"/>
          <w:szCs w:val="20"/>
          <w:lang w:eastAsia="hu-HU"/>
        </w:rPr>
      </w:pPr>
      <w:r w:rsidRPr="00CE1AA0">
        <w:rPr>
          <w:rFonts w:ascii="Palatino Linotype" w:eastAsia="Times New Roman" w:hAnsi="Palatino Linotype" w:cs="Times New Roman"/>
          <w:color w:val="000000"/>
          <w:sz w:val="20"/>
          <w:szCs w:val="20"/>
          <w:lang w:eastAsia="hu-HU"/>
        </w:rPr>
        <w:t>Az egyéni cég az egyéni vállalkozói nyilvántartásban szereplő természetes személy által alapított, jogi személyiséggel nem rendelkező jogalany, amely a cégnyilvántartásba történő bejegyzéssel jön létre. Az egyéni cég jogképes.</w:t>
      </w:r>
    </w:p>
    <w:p w:rsidR="00CE1AA0" w:rsidRPr="00CE1AA0" w:rsidRDefault="00CE1AA0" w:rsidP="00CE1AA0">
      <w:pPr>
        <w:widowControl w:val="0"/>
        <w:autoSpaceDE w:val="0"/>
        <w:autoSpaceDN w:val="0"/>
        <w:adjustRightInd w:val="0"/>
        <w:spacing w:after="0" w:line="240" w:lineRule="auto"/>
        <w:rPr>
          <w:rFonts w:ascii="Palatino Linotype" w:eastAsia="Times New Roman" w:hAnsi="Palatino Linotype" w:cs="Times New Roman"/>
          <w:color w:val="000000"/>
          <w:sz w:val="20"/>
          <w:szCs w:val="20"/>
          <w:u w:val="single"/>
          <w:lang w:eastAsia="hu-HU"/>
        </w:rPr>
      </w:pPr>
    </w:p>
    <w:p w:rsidR="00CE1AA0" w:rsidRPr="00CE1AA0" w:rsidRDefault="00CE1AA0" w:rsidP="00CE1AA0">
      <w:pPr>
        <w:tabs>
          <w:tab w:val="left" w:pos="2445"/>
          <w:tab w:val="right" w:pos="8820"/>
        </w:tabs>
        <w:autoSpaceDE w:val="0"/>
        <w:autoSpaceDN w:val="0"/>
        <w:adjustRightInd w:val="0"/>
        <w:spacing w:after="0" w:line="240" w:lineRule="auto"/>
        <w:jc w:val="both"/>
        <w:rPr>
          <w:rFonts w:ascii="Palatino Linotype" w:eastAsia="Times New Roman" w:hAnsi="Palatino Linotype" w:cs="Times New Roman"/>
          <w:b/>
          <w:color w:val="000000"/>
          <w:sz w:val="20"/>
          <w:szCs w:val="20"/>
          <w:lang w:eastAsia="hu-HU"/>
        </w:rPr>
      </w:pPr>
      <w:r w:rsidRPr="00CE1AA0">
        <w:rPr>
          <w:rFonts w:ascii="Palatino Linotype" w:eastAsia="Times New Roman" w:hAnsi="Palatino Linotype" w:cs="Times New Roman"/>
          <w:b/>
          <w:color w:val="000000"/>
          <w:sz w:val="20"/>
          <w:szCs w:val="20"/>
          <w:lang w:eastAsia="hu-HU"/>
        </w:rPr>
        <w:t>Gazdasági társaság:</w:t>
      </w:r>
    </w:p>
    <w:p w:rsidR="00CE1AA0" w:rsidRPr="00CE1AA0" w:rsidRDefault="00CE1AA0" w:rsidP="00CE1AA0">
      <w:pPr>
        <w:widowControl w:val="0"/>
        <w:autoSpaceDE w:val="0"/>
        <w:autoSpaceDN w:val="0"/>
        <w:adjustRightInd w:val="0"/>
        <w:spacing w:after="0" w:line="240" w:lineRule="auto"/>
        <w:rPr>
          <w:rFonts w:ascii="Palatino Linotype" w:eastAsia="Times New Roman" w:hAnsi="Palatino Linotype" w:cs="Times New Roman"/>
          <w:color w:val="000000"/>
          <w:sz w:val="20"/>
          <w:szCs w:val="20"/>
          <w:lang w:eastAsia="hu-HU"/>
        </w:rPr>
      </w:pPr>
      <w:r w:rsidRPr="00CE1AA0">
        <w:rPr>
          <w:rFonts w:ascii="Palatino Linotype" w:eastAsia="Times New Roman" w:hAnsi="Palatino Linotype" w:cs="Times New Roman"/>
          <w:color w:val="000000"/>
          <w:sz w:val="20"/>
          <w:szCs w:val="20"/>
          <w:lang w:eastAsia="hu-HU"/>
        </w:rPr>
        <w:t>Jogi személyiségű gazdasági társaság: a közkereseti és a betéti társaság, a korlátolt felelősségű társaság és a részvénytársaság.</w:t>
      </w:r>
    </w:p>
    <w:p w:rsidR="00CE1AA0" w:rsidRPr="00CE1AA0" w:rsidRDefault="00CE1AA0" w:rsidP="00CE1AA0">
      <w:pPr>
        <w:widowControl w:val="0"/>
        <w:autoSpaceDE w:val="0"/>
        <w:autoSpaceDN w:val="0"/>
        <w:adjustRightInd w:val="0"/>
        <w:spacing w:after="0" w:line="240" w:lineRule="auto"/>
        <w:jc w:val="both"/>
        <w:rPr>
          <w:rFonts w:ascii="Palatino Linotype" w:eastAsia="Times New Roman" w:hAnsi="Palatino Linotype" w:cs="Times New Roman"/>
          <w:color w:val="000000"/>
          <w:sz w:val="20"/>
          <w:szCs w:val="20"/>
          <w:lang w:eastAsia="hu-HU"/>
        </w:rPr>
      </w:pPr>
    </w:p>
    <w:p w:rsidR="00CE1AA0" w:rsidRPr="00CE1AA0" w:rsidRDefault="00CE1AA0" w:rsidP="00CE1AA0">
      <w:pPr>
        <w:widowControl w:val="0"/>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color w:val="000000"/>
          <w:sz w:val="20"/>
          <w:szCs w:val="20"/>
          <w:lang w:eastAsia="hu-HU"/>
        </w:rPr>
        <w:t>2005. január 1-jétől egy vállalkozás az alábbi mutatók figyelembevételével határozza meg a jellegét. A táblázatban foglaltak közül a megelőző évi beszámoló alapján a foglalkoztatotti létszámnak, valamint a pénzügyi határértékek (éves nettó árbevétel, mérleg főösszeg) közül valamelyiknek (egyiknek) kell eleget tenni.</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0"/>
        <w:gridCol w:w="2654"/>
        <w:gridCol w:w="1276"/>
        <w:gridCol w:w="1597"/>
        <w:gridCol w:w="1843"/>
      </w:tblGrid>
      <w:tr w:rsidR="00CE1AA0" w:rsidRPr="00CE1AA0" w:rsidTr="00044A55">
        <w:trPr>
          <w:jc w:val="center"/>
        </w:trPr>
        <w:tc>
          <w:tcPr>
            <w:tcW w:w="1780" w:type="dxa"/>
            <w:shd w:val="clear" w:color="auto" w:fill="auto"/>
            <w:vAlign w:val="center"/>
          </w:tcPr>
          <w:p w:rsidR="00CE1AA0" w:rsidRPr="00CE1AA0" w:rsidRDefault="00CE1AA0" w:rsidP="00CE1AA0">
            <w:pPr>
              <w:widowControl w:val="0"/>
              <w:spacing w:after="0" w:line="240" w:lineRule="auto"/>
              <w:jc w:val="both"/>
              <w:rPr>
                <w:rFonts w:ascii="Palatino Linotype" w:eastAsia="Times New Roman" w:hAnsi="Palatino Linotype" w:cs="Times New Roman"/>
                <w:i/>
                <w:sz w:val="20"/>
                <w:szCs w:val="20"/>
                <w:lang w:eastAsia="hu-HU"/>
              </w:rPr>
            </w:pPr>
            <w:r w:rsidRPr="00CE1AA0">
              <w:rPr>
                <w:rFonts w:ascii="Palatino Linotype" w:eastAsia="Times New Roman" w:hAnsi="Palatino Linotype" w:cs="Times New Roman"/>
                <w:i/>
                <w:sz w:val="20"/>
                <w:szCs w:val="20"/>
                <w:lang w:eastAsia="hu-HU"/>
              </w:rPr>
              <w:t>Megnevezés</w:t>
            </w:r>
          </w:p>
        </w:tc>
        <w:tc>
          <w:tcPr>
            <w:tcW w:w="2654" w:type="dxa"/>
            <w:shd w:val="clear" w:color="auto" w:fill="auto"/>
            <w:vAlign w:val="center"/>
          </w:tcPr>
          <w:p w:rsidR="00CE1AA0" w:rsidRPr="00CE1AA0" w:rsidRDefault="00CE1AA0" w:rsidP="00CE1AA0">
            <w:pPr>
              <w:widowControl w:val="0"/>
              <w:spacing w:after="0" w:line="240" w:lineRule="auto"/>
              <w:jc w:val="center"/>
              <w:rPr>
                <w:rFonts w:ascii="Palatino Linotype" w:eastAsia="Times New Roman" w:hAnsi="Palatino Linotype" w:cs="Times New Roman"/>
                <w:i/>
                <w:sz w:val="20"/>
                <w:szCs w:val="20"/>
                <w:lang w:eastAsia="hu-HU"/>
              </w:rPr>
            </w:pPr>
            <w:r w:rsidRPr="00CE1AA0">
              <w:rPr>
                <w:rFonts w:ascii="Palatino Linotype" w:eastAsia="Times New Roman" w:hAnsi="Palatino Linotype" w:cs="Times New Roman"/>
                <w:i/>
                <w:sz w:val="20"/>
                <w:szCs w:val="20"/>
                <w:lang w:eastAsia="hu-HU"/>
              </w:rPr>
              <w:t>Összes foglalkoztatotti létszáma kevesebb, mint</w:t>
            </w:r>
          </w:p>
          <w:p w:rsidR="00CE1AA0" w:rsidRPr="00CE1AA0" w:rsidRDefault="00CE1AA0" w:rsidP="00CE1AA0">
            <w:pPr>
              <w:widowControl w:val="0"/>
              <w:spacing w:after="0" w:line="240" w:lineRule="auto"/>
              <w:jc w:val="center"/>
              <w:rPr>
                <w:rFonts w:ascii="Palatino Linotype" w:eastAsia="Times New Roman" w:hAnsi="Palatino Linotype" w:cs="Times New Roman"/>
                <w:i/>
                <w:sz w:val="20"/>
                <w:szCs w:val="20"/>
                <w:lang w:eastAsia="hu-HU"/>
              </w:rPr>
            </w:pPr>
            <w:r w:rsidRPr="00CE1AA0">
              <w:rPr>
                <w:rFonts w:ascii="Palatino Linotype" w:eastAsia="Times New Roman" w:hAnsi="Palatino Linotype" w:cs="Times New Roman"/>
                <w:i/>
                <w:sz w:val="20"/>
                <w:szCs w:val="20"/>
                <w:lang w:eastAsia="hu-HU"/>
              </w:rPr>
              <w:t xml:space="preserve"> (fő)</w:t>
            </w:r>
          </w:p>
        </w:tc>
        <w:tc>
          <w:tcPr>
            <w:tcW w:w="2873" w:type="dxa"/>
            <w:gridSpan w:val="2"/>
            <w:shd w:val="clear" w:color="auto" w:fill="auto"/>
            <w:vAlign w:val="center"/>
          </w:tcPr>
          <w:p w:rsidR="00CE1AA0" w:rsidRPr="00CE1AA0" w:rsidRDefault="00CE1AA0" w:rsidP="00CE1AA0">
            <w:pPr>
              <w:widowControl w:val="0"/>
              <w:spacing w:after="0" w:line="240" w:lineRule="auto"/>
              <w:jc w:val="center"/>
              <w:rPr>
                <w:rFonts w:ascii="Palatino Linotype" w:eastAsia="Times New Roman" w:hAnsi="Palatino Linotype" w:cs="Times New Roman"/>
                <w:i/>
                <w:sz w:val="20"/>
                <w:szCs w:val="20"/>
                <w:lang w:eastAsia="hu-HU"/>
              </w:rPr>
            </w:pPr>
            <w:r w:rsidRPr="00CE1AA0">
              <w:rPr>
                <w:rFonts w:ascii="Palatino Linotype" w:eastAsia="Times New Roman" w:hAnsi="Palatino Linotype" w:cs="Times New Roman"/>
                <w:i/>
                <w:sz w:val="20"/>
                <w:szCs w:val="20"/>
                <w:lang w:eastAsia="hu-HU"/>
              </w:rPr>
              <w:t>Éves nettó árbevétel</w:t>
            </w:r>
            <w:r w:rsidRPr="00CE1AA0">
              <w:rPr>
                <w:rFonts w:ascii="Palatino Linotype" w:eastAsia="Times New Roman" w:hAnsi="Palatino Linotype" w:cs="Arial"/>
                <w:i/>
                <w:sz w:val="20"/>
                <w:szCs w:val="20"/>
                <w:lang w:eastAsia="hu-HU"/>
              </w:rPr>
              <w:t>*</w:t>
            </w:r>
          </w:p>
          <w:p w:rsidR="00CE1AA0" w:rsidRPr="00CE1AA0" w:rsidRDefault="00CE1AA0" w:rsidP="00CE1AA0">
            <w:pPr>
              <w:widowControl w:val="0"/>
              <w:spacing w:after="0" w:line="240" w:lineRule="auto"/>
              <w:jc w:val="center"/>
              <w:rPr>
                <w:rFonts w:ascii="Palatino Linotype" w:eastAsia="Times New Roman" w:hAnsi="Palatino Linotype" w:cs="Times New Roman"/>
                <w:i/>
                <w:sz w:val="20"/>
                <w:szCs w:val="20"/>
                <w:lang w:eastAsia="hu-HU"/>
              </w:rPr>
            </w:pPr>
            <w:r w:rsidRPr="00CE1AA0">
              <w:rPr>
                <w:rFonts w:ascii="Palatino Linotype" w:eastAsia="Times New Roman" w:hAnsi="Palatino Linotype" w:cs="Times New Roman"/>
                <w:i/>
                <w:sz w:val="20"/>
                <w:szCs w:val="20"/>
                <w:lang w:eastAsia="hu-HU"/>
              </w:rPr>
              <w:t>legfeljebb</w:t>
            </w:r>
          </w:p>
          <w:p w:rsidR="00CE1AA0" w:rsidRPr="00CE1AA0" w:rsidRDefault="00CE1AA0" w:rsidP="00CE1AA0">
            <w:pPr>
              <w:widowControl w:val="0"/>
              <w:spacing w:after="0" w:line="240" w:lineRule="auto"/>
              <w:jc w:val="center"/>
              <w:rPr>
                <w:rFonts w:ascii="Palatino Linotype" w:eastAsia="Times New Roman" w:hAnsi="Palatino Linotype" w:cs="Times New Roman"/>
                <w:i/>
                <w:sz w:val="20"/>
                <w:szCs w:val="20"/>
                <w:lang w:eastAsia="hu-HU"/>
              </w:rPr>
            </w:pPr>
            <w:r w:rsidRPr="00CE1AA0">
              <w:rPr>
                <w:rFonts w:ascii="Palatino Linotype" w:eastAsia="Times New Roman" w:hAnsi="Palatino Linotype" w:cs="Times New Roman"/>
                <w:i/>
                <w:sz w:val="20"/>
                <w:szCs w:val="20"/>
                <w:lang w:eastAsia="hu-HU"/>
              </w:rPr>
              <w:t>(millió euró)</w:t>
            </w:r>
          </w:p>
        </w:tc>
        <w:tc>
          <w:tcPr>
            <w:tcW w:w="1843" w:type="dxa"/>
            <w:shd w:val="clear" w:color="auto" w:fill="auto"/>
            <w:vAlign w:val="center"/>
          </w:tcPr>
          <w:p w:rsidR="00CE1AA0" w:rsidRPr="00CE1AA0" w:rsidRDefault="00CE1AA0" w:rsidP="00CE1AA0">
            <w:pPr>
              <w:widowControl w:val="0"/>
              <w:spacing w:after="0" w:line="240" w:lineRule="auto"/>
              <w:jc w:val="center"/>
              <w:rPr>
                <w:rFonts w:ascii="Palatino Linotype" w:eastAsia="Times New Roman" w:hAnsi="Palatino Linotype" w:cs="Times New Roman"/>
                <w:i/>
                <w:sz w:val="20"/>
                <w:szCs w:val="20"/>
                <w:lang w:eastAsia="hu-HU"/>
              </w:rPr>
            </w:pPr>
            <w:r w:rsidRPr="00CE1AA0">
              <w:rPr>
                <w:rFonts w:ascii="Palatino Linotype" w:eastAsia="Times New Roman" w:hAnsi="Palatino Linotype" w:cs="Times New Roman"/>
                <w:i/>
                <w:sz w:val="20"/>
                <w:szCs w:val="20"/>
                <w:lang w:eastAsia="hu-HU"/>
              </w:rPr>
              <w:t>Mérleg főösszeg</w:t>
            </w:r>
            <w:r w:rsidRPr="00CE1AA0">
              <w:rPr>
                <w:rFonts w:ascii="Palatino Linotype" w:eastAsia="Times New Roman" w:hAnsi="Palatino Linotype" w:cs="Arial"/>
                <w:i/>
                <w:sz w:val="20"/>
                <w:szCs w:val="20"/>
                <w:lang w:eastAsia="hu-HU"/>
              </w:rPr>
              <w:t>*</w:t>
            </w:r>
          </w:p>
          <w:p w:rsidR="00CE1AA0" w:rsidRPr="00CE1AA0" w:rsidRDefault="00CE1AA0" w:rsidP="00CE1AA0">
            <w:pPr>
              <w:widowControl w:val="0"/>
              <w:spacing w:after="0" w:line="240" w:lineRule="auto"/>
              <w:jc w:val="center"/>
              <w:rPr>
                <w:rFonts w:ascii="Palatino Linotype" w:eastAsia="Times New Roman" w:hAnsi="Palatino Linotype" w:cs="Times New Roman"/>
                <w:i/>
                <w:sz w:val="20"/>
                <w:szCs w:val="20"/>
                <w:lang w:eastAsia="hu-HU"/>
              </w:rPr>
            </w:pPr>
            <w:r w:rsidRPr="00CE1AA0">
              <w:rPr>
                <w:rFonts w:ascii="Palatino Linotype" w:eastAsia="Times New Roman" w:hAnsi="Palatino Linotype" w:cs="Times New Roman"/>
                <w:i/>
                <w:sz w:val="20"/>
                <w:szCs w:val="20"/>
                <w:lang w:eastAsia="hu-HU"/>
              </w:rPr>
              <w:t>legfeljebb</w:t>
            </w:r>
          </w:p>
          <w:p w:rsidR="00CE1AA0" w:rsidRPr="00CE1AA0" w:rsidRDefault="00CE1AA0" w:rsidP="00CE1AA0">
            <w:pPr>
              <w:widowControl w:val="0"/>
              <w:spacing w:after="0" w:line="240" w:lineRule="auto"/>
              <w:jc w:val="center"/>
              <w:rPr>
                <w:rFonts w:ascii="Palatino Linotype" w:eastAsia="Times New Roman" w:hAnsi="Palatino Linotype" w:cs="Times New Roman"/>
                <w:i/>
                <w:sz w:val="20"/>
                <w:szCs w:val="20"/>
                <w:lang w:eastAsia="hu-HU"/>
              </w:rPr>
            </w:pPr>
            <w:r w:rsidRPr="00CE1AA0">
              <w:rPr>
                <w:rFonts w:ascii="Palatino Linotype" w:eastAsia="Times New Roman" w:hAnsi="Palatino Linotype" w:cs="Times New Roman"/>
                <w:i/>
                <w:sz w:val="20"/>
                <w:szCs w:val="20"/>
                <w:lang w:eastAsia="hu-HU"/>
              </w:rPr>
              <w:t>(millió euró)</w:t>
            </w:r>
          </w:p>
        </w:tc>
      </w:tr>
      <w:tr w:rsidR="00CE1AA0" w:rsidRPr="00CE1AA0" w:rsidTr="00044A55">
        <w:trPr>
          <w:jc w:val="center"/>
        </w:trPr>
        <w:tc>
          <w:tcPr>
            <w:tcW w:w="1780" w:type="dxa"/>
            <w:shd w:val="clear" w:color="auto" w:fill="auto"/>
          </w:tcPr>
          <w:p w:rsidR="00CE1AA0" w:rsidRPr="00CE1AA0" w:rsidRDefault="00CE1AA0" w:rsidP="00CE1AA0">
            <w:pPr>
              <w:widowControl w:val="0"/>
              <w:spacing w:after="0" w:line="240" w:lineRule="auto"/>
              <w:jc w:val="both"/>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Középvállalkozás</w:t>
            </w:r>
          </w:p>
        </w:tc>
        <w:tc>
          <w:tcPr>
            <w:tcW w:w="2654" w:type="dxa"/>
            <w:shd w:val="clear" w:color="auto" w:fill="auto"/>
          </w:tcPr>
          <w:p w:rsidR="00CE1AA0" w:rsidRPr="00CE1AA0" w:rsidRDefault="00CE1AA0" w:rsidP="00CE1AA0">
            <w:pPr>
              <w:widowControl w:val="0"/>
              <w:spacing w:after="0" w:line="240" w:lineRule="auto"/>
              <w:jc w:val="center"/>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250</w:t>
            </w:r>
          </w:p>
        </w:tc>
        <w:tc>
          <w:tcPr>
            <w:tcW w:w="1276" w:type="dxa"/>
            <w:shd w:val="clear" w:color="auto" w:fill="auto"/>
          </w:tcPr>
          <w:p w:rsidR="00CE1AA0" w:rsidRPr="00CE1AA0" w:rsidRDefault="00CE1AA0" w:rsidP="00CE1AA0">
            <w:pPr>
              <w:widowControl w:val="0"/>
              <w:spacing w:after="0" w:line="240" w:lineRule="auto"/>
              <w:jc w:val="center"/>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50</w:t>
            </w:r>
          </w:p>
        </w:tc>
        <w:tc>
          <w:tcPr>
            <w:tcW w:w="1597" w:type="dxa"/>
            <w:shd w:val="clear" w:color="auto" w:fill="auto"/>
          </w:tcPr>
          <w:p w:rsidR="00CE1AA0" w:rsidRPr="00CE1AA0" w:rsidRDefault="00CE1AA0" w:rsidP="00CE1AA0">
            <w:pPr>
              <w:widowControl w:val="0"/>
              <w:spacing w:after="0" w:line="240" w:lineRule="auto"/>
              <w:jc w:val="center"/>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vagy</w:t>
            </w:r>
          </w:p>
        </w:tc>
        <w:tc>
          <w:tcPr>
            <w:tcW w:w="1843" w:type="dxa"/>
            <w:shd w:val="clear" w:color="auto" w:fill="auto"/>
          </w:tcPr>
          <w:p w:rsidR="00CE1AA0" w:rsidRPr="00CE1AA0" w:rsidRDefault="00CE1AA0" w:rsidP="00CE1AA0">
            <w:pPr>
              <w:widowControl w:val="0"/>
              <w:spacing w:after="0" w:line="240" w:lineRule="auto"/>
              <w:jc w:val="center"/>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43</w:t>
            </w:r>
          </w:p>
        </w:tc>
      </w:tr>
      <w:tr w:rsidR="00CE1AA0" w:rsidRPr="00CE1AA0" w:rsidTr="00044A55">
        <w:trPr>
          <w:jc w:val="center"/>
        </w:trPr>
        <w:tc>
          <w:tcPr>
            <w:tcW w:w="1780" w:type="dxa"/>
            <w:shd w:val="clear" w:color="auto" w:fill="auto"/>
          </w:tcPr>
          <w:p w:rsidR="00CE1AA0" w:rsidRPr="00CE1AA0" w:rsidRDefault="00CE1AA0" w:rsidP="00CE1AA0">
            <w:pPr>
              <w:widowControl w:val="0"/>
              <w:spacing w:after="0" w:line="240" w:lineRule="auto"/>
              <w:jc w:val="both"/>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Kisvállalkozás</w:t>
            </w:r>
          </w:p>
        </w:tc>
        <w:tc>
          <w:tcPr>
            <w:tcW w:w="2654" w:type="dxa"/>
            <w:shd w:val="clear" w:color="auto" w:fill="auto"/>
          </w:tcPr>
          <w:p w:rsidR="00CE1AA0" w:rsidRPr="00CE1AA0" w:rsidRDefault="00CE1AA0" w:rsidP="00CE1AA0">
            <w:pPr>
              <w:widowControl w:val="0"/>
              <w:spacing w:after="0" w:line="240" w:lineRule="auto"/>
              <w:jc w:val="center"/>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50</w:t>
            </w:r>
          </w:p>
        </w:tc>
        <w:tc>
          <w:tcPr>
            <w:tcW w:w="1276" w:type="dxa"/>
            <w:shd w:val="clear" w:color="auto" w:fill="auto"/>
          </w:tcPr>
          <w:p w:rsidR="00CE1AA0" w:rsidRPr="00CE1AA0" w:rsidRDefault="00CE1AA0" w:rsidP="00CE1AA0">
            <w:pPr>
              <w:widowControl w:val="0"/>
              <w:spacing w:after="0" w:line="240" w:lineRule="auto"/>
              <w:jc w:val="center"/>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10</w:t>
            </w:r>
          </w:p>
        </w:tc>
        <w:tc>
          <w:tcPr>
            <w:tcW w:w="1597" w:type="dxa"/>
            <w:shd w:val="clear" w:color="auto" w:fill="auto"/>
          </w:tcPr>
          <w:p w:rsidR="00CE1AA0" w:rsidRPr="00CE1AA0" w:rsidRDefault="00CE1AA0" w:rsidP="00CE1AA0">
            <w:pPr>
              <w:widowControl w:val="0"/>
              <w:spacing w:after="0" w:line="240" w:lineRule="auto"/>
              <w:jc w:val="center"/>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vagy</w:t>
            </w:r>
          </w:p>
        </w:tc>
        <w:tc>
          <w:tcPr>
            <w:tcW w:w="1843" w:type="dxa"/>
            <w:shd w:val="clear" w:color="auto" w:fill="auto"/>
          </w:tcPr>
          <w:p w:rsidR="00CE1AA0" w:rsidRPr="00CE1AA0" w:rsidRDefault="00CE1AA0" w:rsidP="00CE1AA0">
            <w:pPr>
              <w:widowControl w:val="0"/>
              <w:spacing w:after="0" w:line="240" w:lineRule="auto"/>
              <w:jc w:val="center"/>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10</w:t>
            </w:r>
          </w:p>
        </w:tc>
      </w:tr>
      <w:tr w:rsidR="00CE1AA0" w:rsidRPr="00CE1AA0" w:rsidTr="00044A55">
        <w:trPr>
          <w:jc w:val="center"/>
        </w:trPr>
        <w:tc>
          <w:tcPr>
            <w:tcW w:w="1780" w:type="dxa"/>
            <w:shd w:val="clear" w:color="auto" w:fill="auto"/>
          </w:tcPr>
          <w:p w:rsidR="00CE1AA0" w:rsidRPr="00CE1AA0" w:rsidRDefault="00CE1AA0" w:rsidP="00CE1AA0">
            <w:pPr>
              <w:widowControl w:val="0"/>
              <w:spacing w:after="0" w:line="240" w:lineRule="auto"/>
              <w:jc w:val="both"/>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Mikrovállalkozás</w:t>
            </w:r>
          </w:p>
        </w:tc>
        <w:tc>
          <w:tcPr>
            <w:tcW w:w="2654" w:type="dxa"/>
            <w:shd w:val="clear" w:color="auto" w:fill="auto"/>
          </w:tcPr>
          <w:p w:rsidR="00CE1AA0" w:rsidRPr="00CE1AA0" w:rsidRDefault="00CE1AA0" w:rsidP="00CE1AA0">
            <w:pPr>
              <w:widowControl w:val="0"/>
              <w:spacing w:after="0" w:line="240" w:lineRule="auto"/>
              <w:jc w:val="center"/>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10</w:t>
            </w:r>
          </w:p>
        </w:tc>
        <w:tc>
          <w:tcPr>
            <w:tcW w:w="1276" w:type="dxa"/>
            <w:shd w:val="clear" w:color="auto" w:fill="auto"/>
          </w:tcPr>
          <w:p w:rsidR="00CE1AA0" w:rsidRPr="00CE1AA0" w:rsidRDefault="00CE1AA0" w:rsidP="00CE1AA0">
            <w:pPr>
              <w:widowControl w:val="0"/>
              <w:spacing w:after="0" w:line="240" w:lineRule="auto"/>
              <w:jc w:val="center"/>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2</w:t>
            </w:r>
          </w:p>
        </w:tc>
        <w:tc>
          <w:tcPr>
            <w:tcW w:w="1597" w:type="dxa"/>
            <w:shd w:val="clear" w:color="auto" w:fill="auto"/>
          </w:tcPr>
          <w:p w:rsidR="00CE1AA0" w:rsidRPr="00CE1AA0" w:rsidRDefault="00CE1AA0" w:rsidP="00CE1AA0">
            <w:pPr>
              <w:widowControl w:val="0"/>
              <w:spacing w:after="0" w:line="240" w:lineRule="auto"/>
              <w:jc w:val="center"/>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vagy</w:t>
            </w:r>
          </w:p>
        </w:tc>
        <w:tc>
          <w:tcPr>
            <w:tcW w:w="1843" w:type="dxa"/>
            <w:shd w:val="clear" w:color="auto" w:fill="auto"/>
          </w:tcPr>
          <w:p w:rsidR="00CE1AA0" w:rsidRPr="00CE1AA0" w:rsidRDefault="00CE1AA0" w:rsidP="00CE1AA0">
            <w:pPr>
              <w:widowControl w:val="0"/>
              <w:spacing w:after="0" w:line="240" w:lineRule="auto"/>
              <w:jc w:val="center"/>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2</w:t>
            </w:r>
          </w:p>
        </w:tc>
      </w:tr>
    </w:tbl>
    <w:p w:rsidR="00CE1AA0" w:rsidRPr="00CE1AA0" w:rsidRDefault="00CE1AA0" w:rsidP="00CE1AA0">
      <w:pPr>
        <w:widowControl w:val="0"/>
        <w:spacing w:after="0" w:line="240" w:lineRule="auto"/>
        <w:jc w:val="both"/>
        <w:rPr>
          <w:rFonts w:ascii="Palatino Linotype" w:eastAsia="Times New Roman" w:hAnsi="Palatino Linotype" w:cs="Times New Roman"/>
          <w:sz w:val="20"/>
          <w:szCs w:val="20"/>
          <w:lang w:eastAsia="hu-HU"/>
        </w:rPr>
      </w:pPr>
    </w:p>
    <w:p w:rsidR="00CE1AA0" w:rsidRPr="00CE1AA0" w:rsidRDefault="00CE1AA0" w:rsidP="00CE1AA0">
      <w:pPr>
        <w:widowControl w:val="0"/>
        <w:spacing w:after="0" w:line="240" w:lineRule="auto"/>
        <w:jc w:val="both"/>
        <w:rPr>
          <w:rFonts w:ascii="Palatino Linotype" w:eastAsia="Times New Roman" w:hAnsi="Palatino Linotype" w:cs="Times New Roman"/>
          <w:i/>
          <w:sz w:val="20"/>
          <w:szCs w:val="20"/>
          <w:lang w:eastAsia="hu-HU"/>
        </w:rPr>
      </w:pPr>
      <w:r w:rsidRPr="00CE1AA0">
        <w:rPr>
          <w:rFonts w:ascii="Palatino Linotype" w:eastAsia="Times New Roman" w:hAnsi="Palatino Linotype" w:cs="Times New Roman"/>
          <w:i/>
          <w:sz w:val="20"/>
          <w:szCs w:val="20"/>
          <w:lang w:eastAsia="hu-HU"/>
        </w:rPr>
        <w:t xml:space="preserve">*Az euróban megadott összeg alatt az annak megfelelő forintösszeg értendő, amelyet a vállalkozás üzleti évének </w:t>
      </w:r>
      <w:r w:rsidRPr="00CE1AA0">
        <w:rPr>
          <w:rFonts w:ascii="Palatino Linotype" w:eastAsia="Times New Roman" w:hAnsi="Palatino Linotype" w:cs="Times New Roman"/>
          <w:i/>
          <w:sz w:val="20"/>
          <w:szCs w:val="20"/>
          <w:lang w:eastAsia="hu-HU"/>
        </w:rPr>
        <w:lastRenderedPageBreak/>
        <w:t>lezárásakor (mérleg fordulónap) érvényes, újonnan alapított vállalkozás esetén a megelőző naptári év utolsó napján érvényes, az MNB által megállapított deviza középárfolyamon (</w:t>
      </w:r>
      <w:hyperlink r:id="rId8" w:history="1">
        <w:r w:rsidRPr="00CE1AA0">
          <w:rPr>
            <w:rFonts w:ascii="Palatino Linotype" w:eastAsia="Times New Roman" w:hAnsi="Palatino Linotype" w:cs="Times New Roman"/>
            <w:i/>
            <w:color w:val="0000FF"/>
            <w:sz w:val="20"/>
            <w:szCs w:val="20"/>
            <w:u w:val="single"/>
            <w:lang w:eastAsia="hu-HU"/>
          </w:rPr>
          <w:t>www.mnb.hu</w:t>
        </w:r>
      </w:hyperlink>
      <w:r w:rsidRPr="00CE1AA0">
        <w:rPr>
          <w:rFonts w:ascii="Palatino Linotype" w:eastAsia="Times New Roman" w:hAnsi="Palatino Linotype" w:cs="Times New Roman"/>
          <w:i/>
          <w:sz w:val="20"/>
          <w:szCs w:val="20"/>
          <w:lang w:eastAsia="hu-HU"/>
        </w:rPr>
        <w:t>) kell átszámítani.</w:t>
      </w:r>
    </w:p>
    <w:p w:rsidR="00CE1AA0" w:rsidRPr="00CE1AA0" w:rsidRDefault="00CE1AA0" w:rsidP="00CE1AA0">
      <w:pPr>
        <w:widowControl w:val="0"/>
        <w:spacing w:after="0" w:line="240" w:lineRule="auto"/>
        <w:jc w:val="both"/>
        <w:rPr>
          <w:rFonts w:ascii="Palatino Linotype" w:eastAsia="Times New Roman" w:hAnsi="Palatino Linotype" w:cs="Times New Roman"/>
          <w:sz w:val="20"/>
          <w:szCs w:val="20"/>
          <w:lang w:eastAsia="hu-HU"/>
        </w:rPr>
      </w:pPr>
    </w:p>
    <w:p w:rsidR="00CE1AA0" w:rsidRPr="00CE1AA0" w:rsidRDefault="00CE1AA0" w:rsidP="00CE1AA0">
      <w:pPr>
        <w:widowControl w:val="0"/>
        <w:spacing w:after="0" w:line="240" w:lineRule="auto"/>
        <w:jc w:val="both"/>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Nem minősül KKV-nak az a vállalkozás, amelyben az állami, illetve önkormányzati tulajdon közvetve vagy közvetlenül – tőke vagy szavazati jog alapján, együttesen vagy külön – meghaladja a 25 százalékot.</w:t>
      </w:r>
    </w:p>
    <w:p w:rsidR="00CE1AA0" w:rsidRPr="00CE1AA0" w:rsidRDefault="00CE1AA0" w:rsidP="00CE1AA0">
      <w:pPr>
        <w:widowControl w:val="0"/>
        <w:spacing w:after="0" w:line="240" w:lineRule="auto"/>
        <w:jc w:val="both"/>
        <w:rPr>
          <w:rFonts w:ascii="Palatino Linotype" w:eastAsia="Times New Roman" w:hAnsi="Palatino Linotype" w:cs="Times New Roman"/>
          <w:sz w:val="20"/>
          <w:szCs w:val="20"/>
          <w:lang w:eastAsia="hu-HU"/>
        </w:rPr>
      </w:pPr>
    </w:p>
    <w:p w:rsidR="00CE1AA0" w:rsidRPr="00CE1AA0" w:rsidRDefault="00CE1AA0" w:rsidP="00CE1AA0">
      <w:pPr>
        <w:widowControl w:val="0"/>
        <w:spacing w:after="0" w:line="240" w:lineRule="auto"/>
        <w:jc w:val="both"/>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A fenti mutatók túllépése, vagy az azokban fennálló csökkenés csak akkor eredményezi a vállalkozás jellegének megváltozását, ha a határértéket két, egymást követő beszámoló időszakban túllépi, vagy elmarad az érték a megjelölt határértéktől. A besorolás időpontjában a rendelkezésre álló két előző évi beszámoló az irányadó.</w:t>
      </w:r>
    </w:p>
    <w:p w:rsidR="00CE1AA0" w:rsidRPr="00CE1AA0" w:rsidRDefault="00CE1AA0" w:rsidP="00CB04E9">
      <w:pPr>
        <w:widowControl w:val="0"/>
        <w:numPr>
          <w:ilvl w:val="0"/>
          <w:numId w:val="31"/>
        </w:numPr>
        <w:tabs>
          <w:tab w:val="num" w:pos="426"/>
        </w:tabs>
        <w:spacing w:before="120" w:after="0" w:line="240" w:lineRule="auto"/>
        <w:ind w:left="426"/>
        <w:jc w:val="both"/>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Az egyéni vállalkozás minősítése az adóbevallása szerint, a foglalkoztatotti létszám alapján történik.</w:t>
      </w:r>
    </w:p>
    <w:p w:rsidR="00CE1AA0" w:rsidRPr="00CE1AA0" w:rsidRDefault="00CE1AA0" w:rsidP="00CB04E9">
      <w:pPr>
        <w:widowControl w:val="0"/>
        <w:numPr>
          <w:ilvl w:val="0"/>
          <w:numId w:val="31"/>
        </w:numPr>
        <w:tabs>
          <w:tab w:val="num" w:pos="426"/>
        </w:tabs>
        <w:spacing w:before="120" w:after="0" w:line="240" w:lineRule="auto"/>
        <w:ind w:left="426"/>
        <w:jc w:val="both"/>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Az egyszerűsített vállalkozói adóról szóló 2002. évi XLIII. törvény hatálya alá tartozó vállalkozás minősítése a saját nyilvántartása szerint, a foglalkoztatotti létszám alapján történik (a KKV-nak történő minősítéséhez a vállalkozásnak foglalkoztatotti létszámra vonatkozó nyilvántartással kell rendelkeznie).</w:t>
      </w:r>
    </w:p>
    <w:p w:rsidR="00CE1AA0" w:rsidRPr="00CE1AA0" w:rsidRDefault="00CE1AA0" w:rsidP="00CB04E9">
      <w:pPr>
        <w:widowControl w:val="0"/>
        <w:numPr>
          <w:ilvl w:val="0"/>
          <w:numId w:val="31"/>
        </w:numPr>
        <w:tabs>
          <w:tab w:val="num" w:pos="426"/>
        </w:tabs>
        <w:spacing w:before="120" w:after="0" w:line="240" w:lineRule="auto"/>
        <w:ind w:left="426"/>
        <w:jc w:val="both"/>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Amennyiben az egyéni, illetve társas vállalkozás működési ideje 1 évnél rövidebb, az adatokat éves szintre kell vetíteni.</w:t>
      </w:r>
    </w:p>
    <w:p w:rsidR="00CE1AA0" w:rsidRPr="00CE1AA0" w:rsidRDefault="00CE1AA0" w:rsidP="00CB04E9">
      <w:pPr>
        <w:widowControl w:val="0"/>
        <w:numPr>
          <w:ilvl w:val="0"/>
          <w:numId w:val="31"/>
        </w:numPr>
        <w:tabs>
          <w:tab w:val="num" w:pos="426"/>
        </w:tabs>
        <w:spacing w:before="120" w:after="0" w:line="240" w:lineRule="auto"/>
        <w:ind w:left="426"/>
        <w:jc w:val="both"/>
        <w:rPr>
          <w:rFonts w:ascii="Palatino Linotype" w:eastAsia="Times New Roman" w:hAnsi="Palatino Linotype" w:cs="Times New Roman"/>
          <w:sz w:val="20"/>
          <w:szCs w:val="20"/>
          <w:lang w:eastAsia="hu-HU"/>
        </w:rPr>
      </w:pPr>
      <w:r w:rsidRPr="00CE1AA0">
        <w:rPr>
          <w:rFonts w:ascii="Palatino Linotype" w:eastAsia="Times New Roman" w:hAnsi="Palatino Linotype" w:cs="Times New Roman"/>
          <w:sz w:val="20"/>
          <w:szCs w:val="20"/>
          <w:lang w:eastAsia="hu-HU"/>
        </w:rPr>
        <w:t>Éves beszámolóval, egyszerűsített beszámolóval, a Szja tv-ben előírt bevallással nem rendelkező újonnan alapított vállalkozás esetében a tárgyévre vonatkozó üzleti tervet kell figyelembe venni.</w:t>
      </w:r>
    </w:p>
    <w:p w:rsidR="00CE1AA0" w:rsidRPr="00CE1AA0" w:rsidRDefault="00CE1AA0" w:rsidP="00CE1AA0">
      <w:pPr>
        <w:widowControl w:val="0"/>
        <w:spacing w:after="0" w:line="240" w:lineRule="auto"/>
        <w:jc w:val="both"/>
        <w:rPr>
          <w:rFonts w:ascii="Palatino Linotype" w:eastAsia="Times New Roman" w:hAnsi="Palatino Linotype" w:cs="Times New Roman"/>
          <w:sz w:val="20"/>
          <w:szCs w:val="20"/>
          <w:lang w:eastAsia="hu-HU"/>
        </w:rPr>
      </w:pPr>
    </w:p>
    <w:p w:rsidR="00CE1AA0" w:rsidRPr="00CE1AA0" w:rsidRDefault="00CE1AA0" w:rsidP="00CE1AA0">
      <w:pPr>
        <w:widowControl w:val="0"/>
        <w:spacing w:after="0" w:line="240" w:lineRule="auto"/>
        <w:jc w:val="both"/>
        <w:rPr>
          <w:rFonts w:ascii="Palatino Linotype" w:eastAsia="Times New Roman" w:hAnsi="Palatino Linotype" w:cs="Times New Roman"/>
          <w:sz w:val="20"/>
          <w:szCs w:val="20"/>
          <w:lang w:eastAsia="hu-HU"/>
        </w:rPr>
      </w:pPr>
    </w:p>
    <w:p w:rsidR="00CE1AA0" w:rsidRPr="008B70E0" w:rsidRDefault="00CE1AA0" w:rsidP="00CE1AA0">
      <w:pPr>
        <w:spacing w:after="0" w:line="240" w:lineRule="auto"/>
        <w:rPr>
          <w:rFonts w:ascii="Palatino Linotype" w:eastAsia="Times New Roman" w:hAnsi="Palatino Linotype" w:cs="Times New Roman"/>
          <w:sz w:val="20"/>
          <w:szCs w:val="20"/>
          <w:lang w:eastAsia="hu-HU"/>
        </w:rPr>
        <w:sectPr w:rsidR="00CE1AA0" w:rsidRPr="008B70E0" w:rsidSect="00434FA9">
          <w:headerReference w:type="default" r:id="rId9"/>
          <w:footerReference w:type="default" r:id="rId10"/>
          <w:pgSz w:w="11906" w:h="16838" w:code="9"/>
          <w:pgMar w:top="1418" w:right="1418" w:bottom="1418" w:left="1418" w:header="709" w:footer="709" w:gutter="0"/>
          <w:pgNumType w:start="1"/>
          <w:cols w:space="708"/>
          <w:docGrid w:linePitch="360"/>
        </w:sectPr>
      </w:pPr>
      <w:bookmarkStart w:id="250" w:name="_6._melléklet"/>
      <w:bookmarkEnd w:id="250"/>
      <w:r w:rsidRPr="00CE1AA0">
        <w:rPr>
          <w:rFonts w:ascii="Times New Roman" w:eastAsia="Times New Roman" w:hAnsi="Times New Roman" w:cs="Times New Roman"/>
          <w:sz w:val="24"/>
          <w:szCs w:val="24"/>
          <w:lang w:eastAsia="hu-HU"/>
        </w:rPr>
        <w:br w:type="page"/>
      </w:r>
    </w:p>
    <w:p w:rsidR="00DB02CC" w:rsidRPr="008B70E0" w:rsidRDefault="00DB02CC" w:rsidP="00DB02CC">
      <w:pPr>
        <w:spacing w:after="0" w:line="240" w:lineRule="auto"/>
        <w:jc w:val="center"/>
        <w:rPr>
          <w:rFonts w:ascii="Palatino Linotype" w:eastAsia="MS Mincho" w:hAnsi="Palatino Linotype" w:cs="Times New Roman"/>
          <w:b/>
          <w:sz w:val="20"/>
          <w:szCs w:val="20"/>
          <w:lang w:eastAsia="hu-HU"/>
        </w:rPr>
      </w:pPr>
    </w:p>
    <w:p w:rsidR="00DB02CC" w:rsidRPr="008B70E0" w:rsidRDefault="00DB02CC" w:rsidP="00DB02CC">
      <w:pPr>
        <w:spacing w:after="0" w:line="240" w:lineRule="auto"/>
        <w:jc w:val="center"/>
        <w:rPr>
          <w:rFonts w:ascii="Palatino Linotype" w:eastAsia="MS Mincho" w:hAnsi="Palatino Linotype" w:cs="Times New Roman"/>
          <w:b/>
          <w:sz w:val="20"/>
          <w:szCs w:val="20"/>
          <w:lang w:eastAsia="hu-HU"/>
        </w:rPr>
      </w:pPr>
      <w:r>
        <w:rPr>
          <w:rFonts w:ascii="Palatino Linotype" w:eastAsia="MS Mincho" w:hAnsi="Palatino Linotype" w:cs="Times New Roman"/>
          <w:b/>
          <w:sz w:val="20"/>
          <w:szCs w:val="20"/>
          <w:lang w:eastAsia="hu-HU"/>
        </w:rPr>
        <w:t xml:space="preserve">A </w:t>
      </w:r>
      <w:r w:rsidRPr="008B70E0">
        <w:rPr>
          <w:rFonts w:ascii="Palatino Linotype" w:eastAsia="MS Mincho" w:hAnsi="Palatino Linotype" w:cs="Times New Roman"/>
          <w:b/>
          <w:sz w:val="20"/>
          <w:szCs w:val="20"/>
          <w:lang w:eastAsia="hu-HU"/>
        </w:rPr>
        <w:t>„</w:t>
      </w:r>
      <w:r>
        <w:rPr>
          <w:rFonts w:ascii="Palatino Linotype" w:eastAsia="MS Mincho" w:hAnsi="Palatino Linotype" w:cs="Times New Roman"/>
          <w:b/>
          <w:sz w:val="20"/>
          <w:szCs w:val="20"/>
          <w:lang w:eastAsia="hu-HU"/>
        </w:rPr>
        <w:t>N</w:t>
      </w:r>
      <w:r w:rsidR="0010050E">
        <w:rPr>
          <w:rFonts w:ascii="Palatino Linotype" w:eastAsia="MS Mincho" w:hAnsi="Palatino Linotype" w:cs="Times New Roman"/>
          <w:b/>
          <w:sz w:val="20"/>
          <w:szCs w:val="20"/>
          <w:lang w:eastAsia="hu-HU"/>
        </w:rPr>
        <w:t>ők 40+</w:t>
      </w:r>
      <w:r w:rsidRPr="008B70E0">
        <w:rPr>
          <w:rFonts w:ascii="Palatino Linotype" w:eastAsia="MS Mincho" w:hAnsi="Palatino Linotype" w:cs="Times New Roman"/>
          <w:b/>
          <w:sz w:val="20"/>
          <w:szCs w:val="20"/>
          <w:lang w:eastAsia="hu-HU"/>
        </w:rPr>
        <w:t>” program keretében nyújtott bérköltség támogatás általános szerződési feltételei</w:t>
      </w:r>
    </w:p>
    <w:p w:rsidR="00DB02CC" w:rsidRPr="008B70E0" w:rsidRDefault="00DB02CC" w:rsidP="00DB02CC">
      <w:pPr>
        <w:tabs>
          <w:tab w:val="center" w:pos="1440"/>
          <w:tab w:val="center" w:pos="5940"/>
        </w:tabs>
        <w:spacing w:after="0" w:line="240" w:lineRule="auto"/>
        <w:ind w:left="-170"/>
        <w:jc w:val="right"/>
        <w:rPr>
          <w:rFonts w:ascii="Palatino Linotype" w:eastAsia="Times New Roman" w:hAnsi="Palatino Linotype" w:cs="Times New Roman"/>
          <w:sz w:val="20"/>
          <w:szCs w:val="20"/>
        </w:rPr>
      </w:pPr>
    </w:p>
    <w:p w:rsidR="00DB02CC" w:rsidRPr="008B70E0" w:rsidRDefault="00DB02CC" w:rsidP="00DB02CC">
      <w:pPr>
        <w:spacing w:after="0" w:line="240" w:lineRule="auto"/>
        <w:ind w:left="360" w:hanging="360"/>
        <w:rPr>
          <w:rFonts w:ascii="Palatino Linotype" w:eastAsia="MS Mincho" w:hAnsi="Palatino Linotype" w:cs="Times New Roman"/>
          <w:b/>
          <w:sz w:val="20"/>
          <w:szCs w:val="20"/>
          <w:lang w:eastAsia="hu-HU"/>
        </w:rPr>
      </w:pPr>
      <w:r w:rsidRPr="008B70E0">
        <w:rPr>
          <w:rFonts w:ascii="Palatino Linotype" w:eastAsia="MS Mincho" w:hAnsi="Palatino Linotype" w:cs="Times New Roman"/>
          <w:b/>
          <w:sz w:val="20"/>
          <w:szCs w:val="20"/>
          <w:lang w:eastAsia="hu-HU"/>
        </w:rPr>
        <w:t>I.</w:t>
      </w:r>
      <w:r w:rsidRPr="008B70E0">
        <w:rPr>
          <w:rFonts w:ascii="Palatino Linotype" w:eastAsia="MS Mincho" w:hAnsi="Palatino Linotype" w:cs="Times New Roman"/>
          <w:b/>
          <w:sz w:val="20"/>
          <w:szCs w:val="20"/>
          <w:lang w:eastAsia="hu-HU"/>
        </w:rPr>
        <w:tab/>
        <w:t>A támogatás nyújtásának alapjául szolgáló jogszabályi rendelkezések különösen:</w:t>
      </w:r>
    </w:p>
    <w:p w:rsidR="00DB02CC" w:rsidRPr="008B70E0" w:rsidRDefault="00DB02CC" w:rsidP="00DB02CC">
      <w:pPr>
        <w:numPr>
          <w:ilvl w:val="0"/>
          <w:numId w:val="4"/>
        </w:numPr>
        <w:spacing w:after="0" w:line="240" w:lineRule="auto"/>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a foglalkoztatás elősegítéséről és a munkanélküliek ellátásáról szóló 1991. évi IV. törvény (a továbbiakban: Flt.),</w:t>
      </w:r>
    </w:p>
    <w:p w:rsidR="00DB02CC" w:rsidRPr="008B70E0" w:rsidRDefault="00DB02CC" w:rsidP="00DB02CC">
      <w:pPr>
        <w:numPr>
          <w:ilvl w:val="0"/>
          <w:numId w:val="4"/>
        </w:numPr>
        <w:spacing w:after="0" w:line="240" w:lineRule="auto"/>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a foglalkoztatást elősegítő támogatásokról, valamint a Munkaerő-piaci Alapból foglalkoztatási válsághelyzetek kezelésére nyújtható támogatásról szóló 6/1996. (VII. 16.) MüM rendelet,</w:t>
      </w:r>
    </w:p>
    <w:p w:rsidR="00E95E41" w:rsidRPr="00E95E41" w:rsidRDefault="00E95E41" w:rsidP="00E95E41">
      <w:pPr>
        <w:numPr>
          <w:ilvl w:val="0"/>
          <w:numId w:val="4"/>
        </w:numPr>
        <w:spacing w:after="0" w:line="240" w:lineRule="auto"/>
        <w:contextualSpacing/>
        <w:jc w:val="both"/>
        <w:rPr>
          <w:rFonts w:ascii="Palatino Linotype" w:eastAsia="Times New Roman" w:hAnsi="Palatino Linotype" w:cs="Times New Roman"/>
          <w:sz w:val="20"/>
          <w:szCs w:val="20"/>
          <w:lang w:eastAsia="hu-HU"/>
        </w:rPr>
      </w:pPr>
      <w:r w:rsidRPr="00E95E41">
        <w:rPr>
          <w:rFonts w:ascii="Palatino Linotype" w:eastAsia="Times New Roman" w:hAnsi="Palatino Linotype" w:cs="Times New Roman"/>
          <w:sz w:val="20"/>
          <w:szCs w:val="20"/>
          <w:lang w:eastAsia="hu-HU"/>
        </w:rPr>
        <w:t>A BIZOTTSÁG 2013. december 18-i 1407/2013/EU RENDELETEaz Európai Unió működéséről szóló szerződés 107. és 108. cikkének a csekély összegű támogatásokra való alkalmazásáról</w:t>
      </w:r>
    </w:p>
    <w:p w:rsidR="00E95E41" w:rsidRDefault="00E95E41" w:rsidP="00E95E41">
      <w:pPr>
        <w:numPr>
          <w:ilvl w:val="0"/>
          <w:numId w:val="4"/>
        </w:numPr>
        <w:spacing w:before="100" w:beforeAutospacing="1" w:after="100" w:afterAutospacing="1" w:line="240" w:lineRule="auto"/>
        <w:rPr>
          <w:rFonts w:ascii="Palatino Linotype" w:hAnsi="Palatino Linotype"/>
          <w:sz w:val="20"/>
          <w:szCs w:val="20"/>
        </w:rPr>
      </w:pPr>
      <w:r>
        <w:rPr>
          <w:rFonts w:ascii="Palatino Linotype" w:hAnsi="Palatino Linotype"/>
          <w:sz w:val="20"/>
          <w:szCs w:val="20"/>
        </w:rPr>
        <w:t>a</w:t>
      </w:r>
      <w:r w:rsidRPr="00547B04">
        <w:rPr>
          <w:rFonts w:ascii="Palatino Linotype" w:hAnsi="Palatino Linotype"/>
          <w:sz w:val="20"/>
          <w:szCs w:val="20"/>
        </w:rPr>
        <w:t xml:space="preserve"> fővárosi és megyei kormányhivatalokról, valamint a járási (fővárosi kerületi) hivatalokról szóló 66/2015. (III. 30.) Korm. rendelet</w:t>
      </w:r>
    </w:p>
    <w:p w:rsidR="00731280" w:rsidRPr="00CD7BE1" w:rsidRDefault="00731280" w:rsidP="00731280">
      <w:pPr>
        <w:numPr>
          <w:ilvl w:val="0"/>
          <w:numId w:val="4"/>
        </w:numPr>
        <w:tabs>
          <w:tab w:val="right" w:pos="8820"/>
        </w:tabs>
        <w:spacing w:after="0" w:line="240" w:lineRule="auto"/>
        <w:jc w:val="both"/>
        <w:rPr>
          <w:rFonts w:ascii="Palatino Linotype" w:eastAsia="MS Mincho" w:hAnsi="Palatino Linotype" w:cs="Times New Roman"/>
          <w:sz w:val="20"/>
          <w:szCs w:val="20"/>
          <w:lang w:eastAsia="hu-HU"/>
        </w:rPr>
      </w:pPr>
      <w:r>
        <w:rPr>
          <w:rFonts w:ascii="Palatino Linotype" w:hAnsi="Palatino Linotype"/>
          <w:sz w:val="20"/>
          <w:szCs w:val="20"/>
        </w:rPr>
        <w:t>az állami foglalkoztatási szervként eljáró járási (fővárosi kerületi) hivatalok általánostól eltérő illetékességi területéről szóló 67/2015. (III. 30.) Korm. rendelet</w:t>
      </w:r>
    </w:p>
    <w:p w:rsidR="00E95E41" w:rsidRPr="00A72994" w:rsidRDefault="00E95E41" w:rsidP="00E95E41">
      <w:pPr>
        <w:numPr>
          <w:ilvl w:val="0"/>
          <w:numId w:val="4"/>
        </w:numPr>
        <w:spacing w:after="0" w:line="240" w:lineRule="auto"/>
        <w:jc w:val="both"/>
        <w:rPr>
          <w:rFonts w:ascii="Palatino Linotype" w:eastAsia="MS Mincho" w:hAnsi="Palatino Linotype"/>
          <w:sz w:val="20"/>
          <w:szCs w:val="20"/>
        </w:rPr>
      </w:pPr>
      <w:r w:rsidRPr="00456EB5">
        <w:rPr>
          <w:rFonts w:ascii="Palatino Linotype" w:hAnsi="Palatino Linotype" w:cs="Times"/>
          <w:bCs/>
          <w:color w:val="000000"/>
          <w:sz w:val="20"/>
          <w:szCs w:val="20"/>
        </w:rPr>
        <w:t>az állami foglalkoztatási sze</w:t>
      </w:r>
      <w:r>
        <w:rPr>
          <w:rFonts w:ascii="Palatino Linotype" w:hAnsi="Palatino Linotype" w:cs="Times"/>
          <w:bCs/>
          <w:color w:val="000000"/>
          <w:sz w:val="20"/>
          <w:szCs w:val="20"/>
        </w:rPr>
        <w:t xml:space="preserve">rv, a munkavédelmi és munkaügyi </w:t>
      </w:r>
      <w:r w:rsidRPr="00456EB5">
        <w:rPr>
          <w:rFonts w:ascii="Palatino Linotype" w:hAnsi="Palatino Linotype" w:cs="Times"/>
          <w:bCs/>
          <w:color w:val="000000"/>
          <w:sz w:val="20"/>
          <w:szCs w:val="20"/>
        </w:rPr>
        <w:t>hatóság kijelöléséről, valamint e szervek hatósági és más feladatainak ellátásáról</w:t>
      </w:r>
      <w:r>
        <w:rPr>
          <w:rFonts w:ascii="Palatino Linotype" w:hAnsi="Palatino Linotype" w:cs="Times"/>
          <w:bCs/>
          <w:color w:val="000000"/>
          <w:sz w:val="20"/>
          <w:szCs w:val="20"/>
        </w:rPr>
        <w:t xml:space="preserve"> szóló </w:t>
      </w:r>
      <w:r w:rsidRPr="00456EB5">
        <w:rPr>
          <w:rFonts w:ascii="Palatino Linotype" w:hAnsi="Palatino Linotype" w:cs="Times"/>
          <w:bCs/>
          <w:color w:val="000000"/>
          <w:sz w:val="20"/>
          <w:szCs w:val="20"/>
        </w:rPr>
        <w:t>320/2014. (XII. 13.) Korm. rendelet</w:t>
      </w:r>
    </w:p>
    <w:p w:rsidR="00DB02CC" w:rsidRPr="008B70E0" w:rsidRDefault="00DB02CC" w:rsidP="00DB02CC">
      <w:pPr>
        <w:numPr>
          <w:ilvl w:val="0"/>
          <w:numId w:val="4"/>
        </w:numPr>
        <w:spacing w:after="0" w:line="240" w:lineRule="auto"/>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az államháztartásról szóló 2011. évi CXCV. törvény (a továbbiakban: Áht.),</w:t>
      </w:r>
    </w:p>
    <w:p w:rsidR="00DB02CC" w:rsidRPr="008B70E0" w:rsidRDefault="006B50AE" w:rsidP="00DB02CC">
      <w:pPr>
        <w:numPr>
          <w:ilvl w:val="0"/>
          <w:numId w:val="4"/>
        </w:numPr>
        <w:spacing w:after="0" w:line="240" w:lineRule="auto"/>
        <w:jc w:val="both"/>
        <w:rPr>
          <w:rFonts w:ascii="Palatino Linotype" w:eastAsia="Times New Roman" w:hAnsi="Palatino Linotype" w:cs="Times New Roman"/>
          <w:sz w:val="20"/>
          <w:szCs w:val="20"/>
          <w:lang w:eastAsia="hu-HU"/>
        </w:rPr>
      </w:pPr>
      <w:hyperlink r:id="rId11" w:history="1">
        <w:r w:rsidR="00DB02CC" w:rsidRPr="008B70E0">
          <w:rPr>
            <w:rFonts w:ascii="Palatino Linotype" w:eastAsia="Times New Roman" w:hAnsi="Palatino Linotype" w:cs="Times New Roman"/>
            <w:sz w:val="20"/>
            <w:szCs w:val="20"/>
            <w:lang w:eastAsia="hu-HU"/>
          </w:rPr>
          <w:t>az</w:t>
        </w:r>
      </w:hyperlink>
      <w:bookmarkStart w:id="251" w:name="pr4023"/>
      <w:bookmarkEnd w:id="251"/>
      <w:r w:rsidR="00DB02CC" w:rsidRPr="008B70E0">
        <w:rPr>
          <w:rFonts w:ascii="Palatino Linotype" w:eastAsia="Times New Roman" w:hAnsi="Palatino Linotype" w:cs="Times New Roman"/>
          <w:sz w:val="20"/>
          <w:szCs w:val="20"/>
          <w:lang w:eastAsia="hu-HU"/>
        </w:rPr>
        <w:t xml:space="preserve"> egyes adótörvények és azzal összefüggő egyéb törvények módosításáról szóló 2011. évi CLVI. törvény,</w:t>
      </w:r>
    </w:p>
    <w:p w:rsidR="00DB02CC" w:rsidRPr="008B70E0" w:rsidRDefault="00DB02CC" w:rsidP="00DB02CC">
      <w:pPr>
        <w:numPr>
          <w:ilvl w:val="0"/>
          <w:numId w:val="4"/>
        </w:numPr>
        <w:spacing w:after="0" w:line="240" w:lineRule="auto"/>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 xml:space="preserve">az államháztartásról szóló törvény végrehajtásáról szóló 368/2011. (XII. 31.) </w:t>
      </w:r>
      <w:r w:rsidRPr="008B70E0">
        <w:rPr>
          <w:rFonts w:ascii="Palatino Linotype" w:eastAsia="Times New Roman" w:hAnsi="Palatino Linotype" w:cs="Times New Roman"/>
          <w:sz w:val="20"/>
          <w:szCs w:val="20"/>
          <w:lang w:eastAsia="hu-HU"/>
        </w:rPr>
        <w:t>kormányrendelet</w:t>
      </w:r>
      <w:r w:rsidRPr="008B70E0">
        <w:rPr>
          <w:rFonts w:ascii="Palatino Linotype" w:eastAsia="MS Mincho" w:hAnsi="Palatino Linotype" w:cs="Times New Roman"/>
          <w:sz w:val="20"/>
          <w:szCs w:val="20"/>
          <w:lang w:eastAsia="hu-HU"/>
        </w:rPr>
        <w:t xml:space="preserve"> (a továbbiakban: Ávr.),</w:t>
      </w:r>
    </w:p>
    <w:p w:rsidR="00DB02CC" w:rsidRPr="008B70E0" w:rsidRDefault="00DB02CC" w:rsidP="00DB02CC">
      <w:pPr>
        <w:numPr>
          <w:ilvl w:val="0"/>
          <w:numId w:val="4"/>
        </w:numPr>
        <w:spacing w:after="0" w:line="240" w:lineRule="auto"/>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a közigazgatási hatósági eljárás és szolgáltatás általános szabályairól szóló 2004. évi CXL. törvény (a továbbiakban: Ket.),</w:t>
      </w:r>
    </w:p>
    <w:p w:rsidR="00DB02CC" w:rsidRPr="008B70E0" w:rsidRDefault="00DB02CC" w:rsidP="00DB02CC">
      <w:pPr>
        <w:numPr>
          <w:ilvl w:val="0"/>
          <w:numId w:val="4"/>
        </w:numPr>
        <w:spacing w:after="0" w:line="240" w:lineRule="auto"/>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 xml:space="preserve">a Polgári Törvénykönyvről szóló </w:t>
      </w:r>
      <w:r>
        <w:rPr>
          <w:rFonts w:ascii="Palatino Linotype" w:eastAsia="MS Mincho" w:hAnsi="Palatino Linotype" w:cs="Times New Roman"/>
          <w:sz w:val="20"/>
          <w:szCs w:val="20"/>
          <w:lang w:eastAsia="hu-HU"/>
        </w:rPr>
        <w:t>20</w:t>
      </w:r>
      <w:r w:rsidR="000F4C25">
        <w:rPr>
          <w:rFonts w:ascii="Palatino Linotype" w:eastAsia="MS Mincho" w:hAnsi="Palatino Linotype" w:cs="Times New Roman"/>
          <w:sz w:val="20"/>
          <w:szCs w:val="20"/>
          <w:lang w:eastAsia="hu-HU"/>
        </w:rPr>
        <w:t>1</w:t>
      </w:r>
      <w:r>
        <w:rPr>
          <w:rFonts w:ascii="Palatino Linotype" w:eastAsia="MS Mincho" w:hAnsi="Palatino Linotype" w:cs="Times New Roman"/>
          <w:sz w:val="20"/>
          <w:szCs w:val="20"/>
          <w:lang w:eastAsia="hu-HU"/>
        </w:rPr>
        <w:t>3.</w:t>
      </w:r>
      <w:r w:rsidRPr="008B70E0">
        <w:rPr>
          <w:rFonts w:ascii="Palatino Linotype" w:eastAsia="MS Mincho" w:hAnsi="Palatino Linotype" w:cs="Times New Roman"/>
          <w:sz w:val="20"/>
          <w:szCs w:val="20"/>
          <w:lang w:eastAsia="hu-HU"/>
        </w:rPr>
        <w:t xml:space="preserve"> évi V. törvény (a továbbiakban: Ptk.),</w:t>
      </w:r>
    </w:p>
    <w:p w:rsidR="00DB02CC" w:rsidRPr="008B70E0" w:rsidRDefault="00DB02CC" w:rsidP="00DB02CC">
      <w:pPr>
        <w:numPr>
          <w:ilvl w:val="0"/>
          <w:numId w:val="4"/>
        </w:numPr>
        <w:spacing w:after="0" w:line="240" w:lineRule="auto"/>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a munka törvénykönyvéről szóló 2012. évi I. törvény (a továbbiakban: Mt.),</w:t>
      </w:r>
    </w:p>
    <w:p w:rsidR="00DB02CC" w:rsidRPr="008B70E0" w:rsidRDefault="00DB02CC" w:rsidP="00DB02CC">
      <w:pPr>
        <w:numPr>
          <w:ilvl w:val="0"/>
          <w:numId w:val="4"/>
        </w:numPr>
        <w:autoSpaceDE w:val="0"/>
        <w:autoSpaceDN w:val="0"/>
        <w:adjustRightInd w:val="0"/>
        <w:spacing w:after="0" w:line="240" w:lineRule="auto"/>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sz w:val="20"/>
          <w:szCs w:val="20"/>
          <w:lang w:eastAsia="hu-HU"/>
        </w:rPr>
        <w:t>a köztulajdonban álló gazdasági társaságok takarékosabb működéséről szóló 2009. évi CXXII. törvény,</w:t>
      </w:r>
    </w:p>
    <w:p w:rsidR="00DB02CC" w:rsidRDefault="00DB02CC" w:rsidP="00DB02CC">
      <w:pPr>
        <w:numPr>
          <w:ilvl w:val="0"/>
          <w:numId w:val="4"/>
        </w:numPr>
        <w:tabs>
          <w:tab w:val="right" w:pos="8820"/>
        </w:tabs>
        <w:spacing w:after="0" w:line="240" w:lineRule="auto"/>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 xml:space="preserve">az európai uniós versenyjogi értelemben vett állami támogatásokkal kapcsolatos eljárásról és a regionális támogatási térképről szóló 37/2011. (III. 22.) </w:t>
      </w:r>
      <w:r w:rsidRPr="008B70E0">
        <w:rPr>
          <w:rFonts w:ascii="Palatino Linotype" w:eastAsia="Times New Roman" w:hAnsi="Palatino Linotype" w:cs="Times New Roman"/>
          <w:sz w:val="20"/>
          <w:szCs w:val="20"/>
          <w:lang w:eastAsia="hu-HU"/>
        </w:rPr>
        <w:t>kormányrendelet</w:t>
      </w:r>
      <w:r w:rsidRPr="008B70E0">
        <w:rPr>
          <w:rFonts w:ascii="Palatino Linotype" w:eastAsia="MS Mincho" w:hAnsi="Palatino Linotype" w:cs="Times New Roman"/>
          <w:sz w:val="20"/>
          <w:szCs w:val="20"/>
          <w:lang w:eastAsia="hu-HU"/>
        </w:rPr>
        <w:t>,</w:t>
      </w:r>
    </w:p>
    <w:p w:rsidR="00DB02CC" w:rsidRPr="008B70E0" w:rsidRDefault="00DB02CC" w:rsidP="00DB02CC">
      <w:pPr>
        <w:spacing w:after="0" w:line="240" w:lineRule="auto"/>
        <w:rPr>
          <w:rFonts w:ascii="Palatino Linotype" w:eastAsia="MS Mincho" w:hAnsi="Palatino Linotype" w:cs="Times New Roman"/>
          <w:sz w:val="20"/>
          <w:szCs w:val="20"/>
          <w:lang w:eastAsia="hu-HU"/>
        </w:rPr>
      </w:pPr>
    </w:p>
    <w:p w:rsidR="00DB02CC" w:rsidRPr="008B70E0" w:rsidRDefault="00DB02CC" w:rsidP="00DB02CC">
      <w:pPr>
        <w:spacing w:after="0" w:line="240" w:lineRule="auto"/>
        <w:ind w:left="357" w:hanging="357"/>
        <w:rPr>
          <w:rFonts w:ascii="Palatino Linotype" w:eastAsia="MS Mincho" w:hAnsi="Palatino Linotype" w:cs="Times New Roman"/>
          <w:b/>
          <w:sz w:val="20"/>
          <w:szCs w:val="20"/>
          <w:lang w:eastAsia="hu-HU"/>
        </w:rPr>
      </w:pPr>
      <w:r w:rsidRPr="008B70E0">
        <w:rPr>
          <w:rFonts w:ascii="Palatino Linotype" w:eastAsia="MS Mincho" w:hAnsi="Palatino Linotype" w:cs="Times New Roman"/>
          <w:b/>
          <w:sz w:val="20"/>
          <w:szCs w:val="20"/>
          <w:lang w:eastAsia="hu-HU"/>
        </w:rPr>
        <w:t>II.</w:t>
      </w:r>
      <w:r w:rsidRPr="008B70E0">
        <w:rPr>
          <w:rFonts w:ascii="Palatino Linotype" w:eastAsia="MS Mincho" w:hAnsi="Palatino Linotype" w:cs="Times New Roman"/>
          <w:b/>
          <w:sz w:val="20"/>
          <w:szCs w:val="20"/>
          <w:lang w:eastAsia="hu-HU"/>
        </w:rPr>
        <w:tab/>
        <w:t>A munkaadó kötelezettségei</w:t>
      </w:r>
    </w:p>
    <w:p w:rsidR="00DB02CC" w:rsidRPr="008B70E0" w:rsidRDefault="00DB02CC" w:rsidP="00DB02CC">
      <w:pPr>
        <w:spacing w:after="0" w:line="240" w:lineRule="auto"/>
        <w:rPr>
          <w:rFonts w:ascii="Palatino Linotype" w:eastAsia="MS Mincho" w:hAnsi="Palatino Linotype" w:cs="Times New Roman"/>
          <w:b/>
          <w:sz w:val="20"/>
          <w:szCs w:val="20"/>
          <w:lang w:eastAsia="hu-HU"/>
        </w:rPr>
      </w:pPr>
      <w:r w:rsidRPr="008B70E0">
        <w:rPr>
          <w:rFonts w:ascii="Palatino Linotype" w:eastAsia="MS Mincho" w:hAnsi="Palatino Linotype" w:cs="Times New Roman"/>
          <w:b/>
          <w:sz w:val="20"/>
          <w:szCs w:val="20"/>
          <w:lang w:eastAsia="hu-HU"/>
        </w:rPr>
        <w:t>A munkaadó vállalja, hogy:</w:t>
      </w:r>
    </w:p>
    <w:p w:rsidR="003873D9" w:rsidRPr="00A72994" w:rsidRDefault="003873D9" w:rsidP="003873D9">
      <w:pPr>
        <w:numPr>
          <w:ilvl w:val="0"/>
          <w:numId w:val="8"/>
        </w:numPr>
        <w:tabs>
          <w:tab w:val="clear" w:pos="924"/>
          <w:tab w:val="num" w:pos="851"/>
        </w:tabs>
        <w:spacing w:after="0" w:line="240" w:lineRule="auto"/>
        <w:ind w:left="851"/>
        <w:jc w:val="both"/>
        <w:rPr>
          <w:rFonts w:ascii="Palatino Linotype" w:eastAsia="MS Mincho" w:hAnsi="Palatino Linotype"/>
          <w:sz w:val="20"/>
          <w:szCs w:val="20"/>
        </w:rPr>
      </w:pPr>
      <w:r w:rsidRPr="00A72994">
        <w:rPr>
          <w:rFonts w:ascii="Palatino Linotype" w:eastAsia="MS Mincho" w:hAnsi="Palatino Linotype"/>
          <w:sz w:val="20"/>
          <w:szCs w:val="20"/>
        </w:rPr>
        <w:t>a foglalkoztatási kötelezettség időtartama alatt olyan személyi nyilvántartásokat vezet, melyekből a munkaerő forgalom (be- és kilépés), valamint a kilépések (munkaviszony megszűnésének) okai megállapíthatók,</w:t>
      </w:r>
    </w:p>
    <w:p w:rsidR="003873D9" w:rsidRPr="00A72994" w:rsidRDefault="003873D9" w:rsidP="003873D9">
      <w:pPr>
        <w:numPr>
          <w:ilvl w:val="0"/>
          <w:numId w:val="8"/>
        </w:numPr>
        <w:tabs>
          <w:tab w:val="clear" w:pos="924"/>
          <w:tab w:val="num" w:pos="851"/>
        </w:tabs>
        <w:spacing w:after="0" w:line="240" w:lineRule="auto"/>
        <w:ind w:left="851"/>
        <w:jc w:val="both"/>
        <w:rPr>
          <w:rFonts w:ascii="Palatino Linotype" w:eastAsia="MS Mincho" w:hAnsi="Palatino Linotype"/>
          <w:sz w:val="20"/>
          <w:szCs w:val="20"/>
        </w:rPr>
      </w:pPr>
      <w:r w:rsidRPr="00A72994">
        <w:rPr>
          <w:rFonts w:ascii="Palatino Linotype" w:eastAsia="MS Mincho" w:hAnsi="Palatino Linotype"/>
          <w:sz w:val="20"/>
          <w:szCs w:val="20"/>
        </w:rPr>
        <w:t xml:space="preserve">a </w:t>
      </w:r>
      <w:r>
        <w:rPr>
          <w:rFonts w:ascii="Palatino Linotype" w:eastAsia="MS Mincho" w:hAnsi="Palatino Linotype"/>
          <w:sz w:val="20"/>
          <w:szCs w:val="20"/>
        </w:rPr>
        <w:t>kormányhivatal</w:t>
      </w:r>
      <w:r w:rsidRPr="00A72994">
        <w:rPr>
          <w:rFonts w:ascii="Palatino Linotype" w:eastAsia="MS Mincho" w:hAnsi="Palatino Linotype"/>
          <w:sz w:val="20"/>
          <w:szCs w:val="20"/>
        </w:rPr>
        <w:t xml:space="preserve">, továbbá az Állami Számvevőszék, illetve a </w:t>
      </w:r>
      <w:r w:rsidRPr="00965AC5">
        <w:rPr>
          <w:rFonts w:ascii="Palatino Linotype" w:eastAsia="MS Mincho" w:hAnsi="Palatino Linotype"/>
          <w:sz w:val="20"/>
          <w:szCs w:val="20"/>
        </w:rPr>
        <w:t>Kormány által kijelölt belső ellenőrzési</w:t>
      </w:r>
      <w:r w:rsidRPr="00A72994">
        <w:rPr>
          <w:rFonts w:ascii="Palatino Linotype" w:hAnsi="Palatino Linotype"/>
          <w:sz w:val="20"/>
          <w:szCs w:val="20"/>
        </w:rPr>
        <w:t xml:space="preserve"> szerv, a fejezetek ellenőrzési szervezetei, a kincstár </w:t>
      </w:r>
      <w:r w:rsidRPr="00A72994">
        <w:rPr>
          <w:rFonts w:ascii="Palatino Linotype" w:eastAsia="MS Mincho" w:hAnsi="Palatino Linotype"/>
          <w:sz w:val="20"/>
          <w:szCs w:val="20"/>
        </w:rPr>
        <w:t>képviselőjének ellenőrzésekor az ahhoz szükséges iratokat és adatokat haladéktalanul rendelkezésre bocsátja,</w:t>
      </w:r>
    </w:p>
    <w:p w:rsidR="003873D9" w:rsidRPr="001E3D8F" w:rsidRDefault="003873D9" w:rsidP="003873D9">
      <w:pPr>
        <w:numPr>
          <w:ilvl w:val="0"/>
          <w:numId w:val="8"/>
        </w:numPr>
        <w:tabs>
          <w:tab w:val="clear" w:pos="924"/>
          <w:tab w:val="num" w:pos="851"/>
        </w:tabs>
        <w:spacing w:after="0" w:line="240" w:lineRule="auto"/>
        <w:ind w:left="851"/>
        <w:jc w:val="both"/>
        <w:rPr>
          <w:rFonts w:ascii="Palatino Linotype" w:eastAsia="MS Mincho" w:hAnsi="Palatino Linotype"/>
          <w:sz w:val="20"/>
          <w:szCs w:val="20"/>
        </w:rPr>
      </w:pPr>
      <w:r w:rsidRPr="001E3D8F">
        <w:rPr>
          <w:rFonts w:ascii="Palatino Linotype" w:eastAsia="MS Mincho" w:hAnsi="Palatino Linotype"/>
          <w:sz w:val="20"/>
          <w:szCs w:val="20"/>
        </w:rPr>
        <w:t xml:space="preserve">bankszámla-számának megváltoztatásáról a Budapest főváros kormányhivatala kerületi </w:t>
      </w:r>
      <w:r>
        <w:rPr>
          <w:rFonts w:ascii="Palatino Linotype" w:eastAsia="MS Mincho" w:hAnsi="Palatino Linotype"/>
          <w:sz w:val="20"/>
          <w:szCs w:val="20"/>
        </w:rPr>
        <w:t>hivatalát</w:t>
      </w:r>
      <w:r w:rsidRPr="001E3D8F">
        <w:rPr>
          <w:rFonts w:ascii="Palatino Linotype" w:eastAsia="MS Mincho" w:hAnsi="Palatino Linotype"/>
          <w:sz w:val="20"/>
          <w:szCs w:val="20"/>
        </w:rPr>
        <w:t xml:space="preserve"> (a továbbiakban: </w:t>
      </w:r>
      <w:r w:rsidR="004F1CCA">
        <w:rPr>
          <w:rFonts w:ascii="Palatino Linotype" w:eastAsia="MS Mincho" w:hAnsi="Palatino Linotype"/>
          <w:sz w:val="20"/>
          <w:szCs w:val="20"/>
        </w:rPr>
        <w:t>kerületi</w:t>
      </w:r>
      <w:r>
        <w:rPr>
          <w:rFonts w:ascii="Palatino Linotype" w:eastAsia="MS Mincho" w:hAnsi="Palatino Linotype"/>
          <w:sz w:val="20"/>
          <w:szCs w:val="20"/>
        </w:rPr>
        <w:t xml:space="preserve"> hivatal</w:t>
      </w:r>
      <w:r w:rsidRPr="001E3D8F">
        <w:rPr>
          <w:rFonts w:ascii="Palatino Linotype" w:eastAsia="MS Mincho" w:hAnsi="Palatino Linotype"/>
          <w:sz w:val="20"/>
          <w:szCs w:val="20"/>
        </w:rPr>
        <w:t>) haladéktalanul de legkésőbb 8 napon belül tájékoztatja,</w:t>
      </w:r>
    </w:p>
    <w:p w:rsidR="003873D9" w:rsidRPr="00A72994" w:rsidRDefault="003873D9" w:rsidP="003873D9">
      <w:pPr>
        <w:numPr>
          <w:ilvl w:val="0"/>
          <w:numId w:val="8"/>
        </w:numPr>
        <w:tabs>
          <w:tab w:val="clear" w:pos="924"/>
          <w:tab w:val="num" w:pos="851"/>
        </w:tabs>
        <w:spacing w:after="0" w:line="240" w:lineRule="auto"/>
        <w:ind w:left="851"/>
        <w:jc w:val="both"/>
        <w:rPr>
          <w:rFonts w:ascii="Palatino Linotype" w:eastAsia="MS Mincho" w:hAnsi="Palatino Linotype"/>
          <w:sz w:val="20"/>
          <w:szCs w:val="20"/>
        </w:rPr>
      </w:pPr>
      <w:r w:rsidRPr="00A72994">
        <w:rPr>
          <w:rFonts w:ascii="Palatino Linotype" w:eastAsia="MS Mincho" w:hAnsi="Palatino Linotype"/>
          <w:sz w:val="20"/>
          <w:szCs w:val="20"/>
        </w:rPr>
        <w:t xml:space="preserve">a tulajdonos (munkaadó) változást a </w:t>
      </w:r>
      <w:r w:rsidR="004F1CCA">
        <w:rPr>
          <w:rFonts w:ascii="Palatino Linotype" w:eastAsia="MS Mincho" w:hAnsi="Palatino Linotype"/>
          <w:sz w:val="20"/>
          <w:szCs w:val="20"/>
        </w:rPr>
        <w:t>kerületi</w:t>
      </w:r>
      <w:r>
        <w:rPr>
          <w:rFonts w:ascii="Palatino Linotype" w:eastAsia="MS Mincho" w:hAnsi="Palatino Linotype"/>
          <w:sz w:val="20"/>
          <w:szCs w:val="20"/>
        </w:rPr>
        <w:t xml:space="preserve"> hivatalnak</w:t>
      </w:r>
      <w:r w:rsidRPr="00A72994">
        <w:rPr>
          <w:rFonts w:ascii="Palatino Linotype" w:eastAsia="MS Mincho" w:hAnsi="Palatino Linotype"/>
          <w:sz w:val="20"/>
          <w:szCs w:val="20"/>
        </w:rPr>
        <w:t xml:space="preserve"> késedelem nélkül</w:t>
      </w:r>
      <w:r>
        <w:rPr>
          <w:rFonts w:ascii="Palatino Linotype" w:eastAsia="MS Mincho" w:hAnsi="Palatino Linotype"/>
          <w:sz w:val="20"/>
          <w:szCs w:val="20"/>
        </w:rPr>
        <w:t>, de legkésőbb 8 napon belül</w:t>
      </w:r>
      <w:r w:rsidRPr="00A72994">
        <w:rPr>
          <w:rFonts w:ascii="Palatino Linotype" w:eastAsia="MS Mincho" w:hAnsi="Palatino Linotype"/>
          <w:sz w:val="20"/>
          <w:szCs w:val="20"/>
        </w:rPr>
        <w:t xml:space="preserve"> bejelenti,</w:t>
      </w:r>
    </w:p>
    <w:p w:rsidR="003873D9" w:rsidRPr="00A72994" w:rsidRDefault="003873D9" w:rsidP="003873D9">
      <w:pPr>
        <w:numPr>
          <w:ilvl w:val="0"/>
          <w:numId w:val="8"/>
        </w:numPr>
        <w:tabs>
          <w:tab w:val="clear" w:pos="924"/>
          <w:tab w:val="num" w:pos="851"/>
        </w:tabs>
        <w:spacing w:after="0" w:line="240" w:lineRule="auto"/>
        <w:ind w:left="851"/>
        <w:jc w:val="both"/>
        <w:rPr>
          <w:rFonts w:ascii="Palatino Linotype" w:eastAsia="MS Mincho" w:hAnsi="Palatino Linotype"/>
          <w:sz w:val="20"/>
          <w:szCs w:val="20"/>
        </w:rPr>
      </w:pPr>
      <w:r w:rsidRPr="00A72994">
        <w:rPr>
          <w:rFonts w:ascii="Palatino Linotype" w:eastAsia="MS Mincho" w:hAnsi="Palatino Linotype"/>
          <w:sz w:val="20"/>
          <w:szCs w:val="20"/>
        </w:rPr>
        <w:t xml:space="preserve">a foglalkoztatási kötelezettség időtartamának lejárta után – a </w:t>
      </w:r>
      <w:r w:rsidR="004F1CCA">
        <w:rPr>
          <w:rFonts w:ascii="Palatino Linotype" w:eastAsia="MS Mincho" w:hAnsi="Palatino Linotype"/>
          <w:sz w:val="20"/>
          <w:szCs w:val="20"/>
        </w:rPr>
        <w:t>kerületi</w:t>
      </w:r>
      <w:r>
        <w:rPr>
          <w:rFonts w:ascii="Palatino Linotype" w:eastAsia="MS Mincho" w:hAnsi="Palatino Linotype"/>
          <w:sz w:val="20"/>
          <w:szCs w:val="20"/>
        </w:rPr>
        <w:t xml:space="preserve"> hivatal</w:t>
      </w:r>
      <w:r w:rsidRPr="00A72994">
        <w:rPr>
          <w:rFonts w:ascii="Palatino Linotype" w:eastAsia="MS Mincho" w:hAnsi="Palatino Linotype"/>
          <w:sz w:val="20"/>
          <w:szCs w:val="20"/>
        </w:rPr>
        <w:t xml:space="preserve"> megkeresésére – a támogatási eszköz hatékonyságának a vizsgálatához információt szolgáltat,</w:t>
      </w:r>
    </w:p>
    <w:p w:rsidR="003873D9" w:rsidRPr="00A72994" w:rsidRDefault="003873D9" w:rsidP="003873D9">
      <w:pPr>
        <w:numPr>
          <w:ilvl w:val="0"/>
          <w:numId w:val="8"/>
        </w:numPr>
        <w:tabs>
          <w:tab w:val="clear" w:pos="924"/>
          <w:tab w:val="num" w:pos="851"/>
        </w:tabs>
        <w:spacing w:after="0" w:line="240" w:lineRule="auto"/>
        <w:ind w:left="851"/>
        <w:jc w:val="both"/>
        <w:rPr>
          <w:rFonts w:ascii="Palatino Linotype" w:eastAsia="MS Mincho" w:hAnsi="Palatino Linotype"/>
          <w:sz w:val="20"/>
          <w:szCs w:val="20"/>
        </w:rPr>
      </w:pPr>
      <w:r w:rsidRPr="00A72994">
        <w:rPr>
          <w:rFonts w:ascii="Palatino Linotype" w:eastAsia="MS Mincho" w:hAnsi="Palatino Linotype"/>
          <w:sz w:val="20"/>
          <w:szCs w:val="20"/>
        </w:rPr>
        <w:t xml:space="preserve">számlavezető pénzintézete(i) által záradékolt, </w:t>
      </w:r>
      <w:r>
        <w:rPr>
          <w:rFonts w:ascii="Palatino Linotype" w:eastAsia="MS Mincho" w:hAnsi="Palatino Linotype"/>
          <w:sz w:val="20"/>
          <w:szCs w:val="20"/>
        </w:rPr>
        <w:t xml:space="preserve">beszedési megbízásra vonatkozó </w:t>
      </w:r>
      <w:r w:rsidRPr="00A72994">
        <w:rPr>
          <w:rFonts w:ascii="Palatino Linotype" w:eastAsia="MS Mincho" w:hAnsi="Palatino Linotype"/>
          <w:sz w:val="20"/>
          <w:szCs w:val="20"/>
        </w:rPr>
        <w:t>felhatalmazó levelet</w:t>
      </w:r>
      <w:r w:rsidRPr="00F60B03">
        <w:rPr>
          <w:rFonts w:ascii="Palatino Linotype" w:eastAsia="MS Mincho" w:hAnsi="Palatino Linotype"/>
          <w:sz w:val="20"/>
          <w:szCs w:val="20"/>
        </w:rPr>
        <w:t>a pénzügyi fedezethiány miatt nem teljesíthető fizetési megbízás esetére a követelés leg</w:t>
      </w:r>
      <w:r>
        <w:rPr>
          <w:rFonts w:ascii="Palatino Linotype" w:eastAsia="MS Mincho" w:hAnsi="Palatino Linotype"/>
          <w:sz w:val="20"/>
          <w:szCs w:val="20"/>
        </w:rPr>
        <w:t>felje</w:t>
      </w:r>
      <w:r w:rsidRPr="00F60B03">
        <w:rPr>
          <w:rFonts w:ascii="Palatino Linotype" w:eastAsia="MS Mincho" w:hAnsi="Palatino Linotype"/>
          <w:sz w:val="20"/>
          <w:szCs w:val="20"/>
        </w:rPr>
        <w:t>bb harmincöt napra való sorba állítására vonatkozó rendelkezéssel együtt</w:t>
      </w:r>
      <w:r w:rsidRPr="00A72994">
        <w:rPr>
          <w:rFonts w:ascii="Palatino Linotype" w:eastAsia="MS Mincho" w:hAnsi="Palatino Linotype"/>
          <w:sz w:val="20"/>
          <w:szCs w:val="20"/>
        </w:rPr>
        <w:t xml:space="preserve"> a hatósági szerződés aláírásakor a Támogatónak átadja. A támogatás folyósításának feltétele a munkaadó valamennyi fizetési számlájára vonatkozó felhatalmazó levél becsatolása. A felhatalmazó levél mindaddig hatályos és érvényes, ameddig annak visszavonásáról a </w:t>
      </w:r>
      <w:r w:rsidRPr="00A72994">
        <w:rPr>
          <w:rFonts w:ascii="Palatino Linotype" w:eastAsia="MS Mincho" w:hAnsi="Palatino Linotype"/>
          <w:sz w:val="20"/>
          <w:szCs w:val="20"/>
        </w:rPr>
        <w:lastRenderedPageBreak/>
        <w:t>kedvezményezett és a támogató együttesen, cégszerűen aláírt jognyilatkozattal nem rendelkezik</w:t>
      </w:r>
      <w:r>
        <w:rPr>
          <w:rFonts w:ascii="Palatino Linotype" w:eastAsia="MS Mincho" w:hAnsi="Palatino Linotype"/>
          <w:sz w:val="20"/>
          <w:szCs w:val="20"/>
        </w:rPr>
        <w:t>.</w:t>
      </w:r>
      <w:r>
        <w:rPr>
          <w:rFonts w:ascii="Palatino Linotype" w:hAnsi="Palatino Linotype"/>
          <w:sz w:val="20"/>
          <w:szCs w:val="20"/>
        </w:rPr>
        <w:t xml:space="preserve">A </w:t>
      </w:r>
      <w:r w:rsidR="004F1CCA">
        <w:rPr>
          <w:rFonts w:ascii="Palatino Linotype" w:hAnsi="Palatino Linotype"/>
          <w:sz w:val="20"/>
          <w:szCs w:val="20"/>
        </w:rPr>
        <w:t>kerületi</w:t>
      </w:r>
      <w:r>
        <w:rPr>
          <w:rFonts w:ascii="Palatino Linotype" w:hAnsi="Palatino Linotype"/>
          <w:sz w:val="20"/>
          <w:szCs w:val="20"/>
        </w:rPr>
        <w:t xml:space="preserve"> hivatal dönthet úgy, hogy a támogatási idő vége, vagy </w:t>
      </w:r>
      <w:r w:rsidRPr="00A72994">
        <w:rPr>
          <w:rFonts w:ascii="Palatino Linotype" w:eastAsia="MS Mincho" w:hAnsi="Palatino Linotype"/>
          <w:sz w:val="20"/>
          <w:szCs w:val="20"/>
        </w:rPr>
        <w:t>–</w:t>
      </w:r>
      <w:r>
        <w:rPr>
          <w:rFonts w:ascii="Palatino Linotype" w:hAnsi="Palatino Linotype"/>
          <w:sz w:val="20"/>
          <w:szCs w:val="20"/>
        </w:rPr>
        <w:t xml:space="preserve"> amennyiben van </w:t>
      </w:r>
      <w:r w:rsidRPr="00A72994">
        <w:rPr>
          <w:rFonts w:ascii="Palatino Linotype" w:eastAsia="MS Mincho" w:hAnsi="Palatino Linotype"/>
          <w:sz w:val="20"/>
          <w:szCs w:val="20"/>
        </w:rPr>
        <w:t>–</w:t>
      </w:r>
      <w:r>
        <w:rPr>
          <w:rFonts w:ascii="Palatino Linotype" w:hAnsi="Palatino Linotype"/>
          <w:sz w:val="20"/>
          <w:szCs w:val="20"/>
        </w:rPr>
        <w:t>, a foglalkoztatási idő lejáratától számított 90-120</w:t>
      </w:r>
      <w:r w:rsidRPr="00F33D77">
        <w:rPr>
          <w:rFonts w:ascii="Palatino Linotype" w:hAnsi="Palatino Linotype"/>
          <w:sz w:val="20"/>
          <w:szCs w:val="20"/>
        </w:rPr>
        <w:t xml:space="preserve">. </w:t>
      </w:r>
      <w:r w:rsidRPr="00B12C60">
        <w:rPr>
          <w:rFonts w:ascii="Palatino Linotype" w:hAnsi="Palatino Linotype"/>
          <w:sz w:val="20"/>
          <w:szCs w:val="20"/>
        </w:rPr>
        <w:t>napban határoz</w:t>
      </w:r>
      <w:r>
        <w:rPr>
          <w:rFonts w:ascii="Palatino Linotype" w:hAnsi="Palatino Linotype"/>
          <w:sz w:val="20"/>
          <w:szCs w:val="20"/>
        </w:rPr>
        <w:t>za meg</w:t>
      </w:r>
      <w:r w:rsidRPr="00B12C60">
        <w:rPr>
          <w:rFonts w:ascii="Palatino Linotype" w:hAnsi="Palatino Linotype"/>
          <w:sz w:val="20"/>
          <w:szCs w:val="20"/>
        </w:rPr>
        <w:t xml:space="preserve"> a felhatalmazói </w:t>
      </w:r>
      <w:r>
        <w:rPr>
          <w:rFonts w:ascii="Palatino Linotype" w:hAnsi="Palatino Linotype"/>
          <w:sz w:val="20"/>
          <w:szCs w:val="20"/>
        </w:rPr>
        <w:t>nyilatkozat</w:t>
      </w:r>
      <w:r w:rsidRPr="00B12C60">
        <w:rPr>
          <w:rFonts w:ascii="Palatino Linotype" w:hAnsi="Palatino Linotype"/>
          <w:sz w:val="20"/>
          <w:szCs w:val="20"/>
        </w:rPr>
        <w:t xml:space="preserve"> érvényességének végét</w:t>
      </w:r>
      <w:r>
        <w:rPr>
          <w:rFonts w:ascii="Palatino Linotype" w:hAnsi="Palatino Linotype"/>
          <w:sz w:val="20"/>
          <w:szCs w:val="20"/>
        </w:rPr>
        <w:t>,</w:t>
      </w:r>
    </w:p>
    <w:p w:rsidR="003873D9" w:rsidRPr="002B7162" w:rsidRDefault="003873D9" w:rsidP="003873D9">
      <w:pPr>
        <w:numPr>
          <w:ilvl w:val="0"/>
          <w:numId w:val="8"/>
        </w:numPr>
        <w:tabs>
          <w:tab w:val="clear" w:pos="924"/>
          <w:tab w:val="num" w:pos="851"/>
        </w:tabs>
        <w:spacing w:after="0" w:line="240" w:lineRule="auto"/>
        <w:ind w:left="851"/>
        <w:jc w:val="both"/>
        <w:rPr>
          <w:rFonts w:ascii="Palatino Linotype" w:eastAsia="MS Mincho" w:hAnsi="Palatino Linotype"/>
          <w:sz w:val="20"/>
          <w:szCs w:val="20"/>
        </w:rPr>
      </w:pPr>
      <w:r w:rsidRPr="002B7162">
        <w:rPr>
          <w:rFonts w:ascii="Palatino Linotype" w:eastAsia="MS Mincho" w:hAnsi="Palatino Linotype"/>
          <w:sz w:val="20"/>
          <w:szCs w:val="20"/>
        </w:rPr>
        <w:t>a kérelem beadásakor tett nyilatkozatai a hatósági szerződés aláírásakor fennállnak.</w:t>
      </w:r>
    </w:p>
    <w:p w:rsidR="00DB02CC" w:rsidRPr="008B70E0" w:rsidRDefault="00DB02CC" w:rsidP="00DB02CC">
      <w:pPr>
        <w:spacing w:after="0" w:line="240" w:lineRule="auto"/>
        <w:jc w:val="both"/>
        <w:rPr>
          <w:rFonts w:ascii="Palatino Linotype" w:eastAsia="MS Mincho" w:hAnsi="Palatino Linotype" w:cs="Times New Roman"/>
          <w:sz w:val="20"/>
          <w:szCs w:val="20"/>
          <w:lang w:eastAsia="hu-HU"/>
        </w:rPr>
      </w:pPr>
    </w:p>
    <w:p w:rsidR="00DB02CC" w:rsidRPr="008B70E0" w:rsidRDefault="00DB02CC" w:rsidP="00DB02CC">
      <w:pPr>
        <w:spacing w:after="0" w:line="240" w:lineRule="auto"/>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 xml:space="preserve">A munkaadó kötelezettséget vállal arra, hogy amennyiben szervezetét felszámolási eljárás alá vonták, a felszámolást elrendelő jogerős végzés kézhezvételétől, valamint a jogerős végzéssel elrendelt csődeljárás, végelszámolás, vagy egyéb – a megszüntetésre irányuló, jogszabályban meghatározott – eljárás megkezdésétől számított 8 napon belül írásban a </w:t>
      </w:r>
      <w:r w:rsidR="004F1CCA">
        <w:rPr>
          <w:rFonts w:ascii="Palatino Linotype" w:eastAsia="MS Mincho" w:hAnsi="Palatino Linotype" w:cs="Times New Roman"/>
          <w:sz w:val="20"/>
          <w:szCs w:val="20"/>
          <w:lang w:eastAsia="hu-HU"/>
        </w:rPr>
        <w:t xml:space="preserve">kerületi </w:t>
      </w:r>
      <w:r w:rsidR="00355DA3">
        <w:rPr>
          <w:rFonts w:ascii="Palatino Linotype" w:eastAsia="MS Mincho" w:hAnsi="Palatino Linotype" w:cs="Times New Roman"/>
          <w:sz w:val="20"/>
          <w:szCs w:val="20"/>
          <w:lang w:eastAsia="hu-HU"/>
        </w:rPr>
        <w:t>hivatal</w:t>
      </w:r>
      <w:r w:rsidRPr="008B70E0">
        <w:rPr>
          <w:rFonts w:ascii="Palatino Linotype" w:eastAsia="MS Mincho" w:hAnsi="Palatino Linotype" w:cs="Times New Roman"/>
          <w:sz w:val="20"/>
          <w:szCs w:val="20"/>
          <w:lang w:eastAsia="hu-HU"/>
        </w:rPr>
        <w:t xml:space="preserve"> tudomására hozza.</w:t>
      </w:r>
    </w:p>
    <w:p w:rsidR="00DB02CC" w:rsidRPr="008B70E0" w:rsidRDefault="00DB02CC" w:rsidP="00DB02CC">
      <w:pPr>
        <w:spacing w:after="0" w:line="240" w:lineRule="auto"/>
        <w:rPr>
          <w:rFonts w:ascii="Palatino Linotype" w:eastAsia="MS Mincho" w:hAnsi="Palatino Linotype" w:cs="Times New Roman"/>
          <w:b/>
          <w:sz w:val="20"/>
          <w:szCs w:val="20"/>
          <w:lang w:eastAsia="hu-HU"/>
        </w:rPr>
      </w:pPr>
    </w:p>
    <w:p w:rsidR="00DB02CC" w:rsidRPr="008B70E0" w:rsidRDefault="00DB02CC" w:rsidP="00DB02CC">
      <w:pPr>
        <w:spacing w:after="0" w:line="240" w:lineRule="auto"/>
        <w:rPr>
          <w:rFonts w:ascii="Palatino Linotype" w:eastAsia="MS Mincho" w:hAnsi="Palatino Linotype" w:cs="Times New Roman"/>
          <w:b/>
          <w:sz w:val="20"/>
          <w:szCs w:val="20"/>
          <w:lang w:eastAsia="hu-HU"/>
        </w:rPr>
      </w:pPr>
      <w:r w:rsidRPr="008B70E0">
        <w:rPr>
          <w:rFonts w:ascii="Palatino Linotype" w:eastAsia="MS Mincho" w:hAnsi="Palatino Linotype" w:cs="Times New Roman"/>
          <w:b/>
          <w:sz w:val="20"/>
          <w:szCs w:val="20"/>
          <w:lang w:eastAsia="hu-HU"/>
        </w:rPr>
        <w:t>A munkaadó tudomásul veszi, hogy</w:t>
      </w:r>
    </w:p>
    <w:p w:rsidR="00DB02CC" w:rsidRPr="008B70E0" w:rsidRDefault="00DB02CC" w:rsidP="00DB02CC">
      <w:pPr>
        <w:spacing w:after="0" w:line="240" w:lineRule="auto"/>
        <w:rPr>
          <w:rFonts w:ascii="Palatino Linotype" w:eastAsia="MS Mincho" w:hAnsi="Palatino Linotype" w:cs="Times New Roman"/>
          <w:b/>
          <w:sz w:val="20"/>
          <w:szCs w:val="20"/>
          <w:lang w:eastAsia="hu-HU"/>
        </w:rPr>
      </w:pPr>
    </w:p>
    <w:p w:rsidR="00DB02CC" w:rsidRPr="008B70E0" w:rsidRDefault="00DB02CC" w:rsidP="00CB04E9">
      <w:pPr>
        <w:numPr>
          <w:ilvl w:val="0"/>
          <w:numId w:val="16"/>
        </w:numPr>
        <w:tabs>
          <w:tab w:val="clear" w:pos="360"/>
        </w:tabs>
        <w:spacing w:after="0" w:line="240" w:lineRule="auto"/>
        <w:ind w:left="709" w:hanging="283"/>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 xml:space="preserve">a támogatást csak a munkaerőigény bejelentésére </w:t>
      </w:r>
      <w:r>
        <w:rPr>
          <w:rFonts w:ascii="Palatino Linotype" w:eastAsia="MS Mincho" w:hAnsi="Palatino Linotype" w:cs="Times New Roman"/>
          <w:sz w:val="20"/>
          <w:szCs w:val="20"/>
          <w:lang w:eastAsia="hu-HU"/>
        </w:rPr>
        <w:t>közvetítő</w:t>
      </w:r>
      <w:r w:rsidRPr="008B70E0">
        <w:rPr>
          <w:rFonts w:ascii="Palatino Linotype" w:eastAsia="MS Mincho" w:hAnsi="Palatino Linotype" w:cs="Times New Roman"/>
          <w:sz w:val="20"/>
          <w:szCs w:val="20"/>
          <w:lang w:eastAsia="hu-HU"/>
        </w:rPr>
        <w:t xml:space="preserve"> lappal jelentkező, </w:t>
      </w:r>
      <w:r w:rsidR="003873D9">
        <w:rPr>
          <w:rFonts w:ascii="Palatino Linotype" w:eastAsia="MS Mincho" w:hAnsi="Palatino Linotype" w:cs="Times New Roman"/>
          <w:sz w:val="20"/>
          <w:szCs w:val="20"/>
          <w:lang w:eastAsia="hu-HU"/>
        </w:rPr>
        <w:t xml:space="preserve">a </w:t>
      </w:r>
      <w:r w:rsidRPr="008B70E0">
        <w:rPr>
          <w:rFonts w:ascii="Palatino Linotype" w:eastAsia="Times New Roman" w:hAnsi="Palatino Linotype" w:cs="Times New Roman"/>
          <w:sz w:val="20"/>
          <w:szCs w:val="20"/>
          <w:lang w:eastAsia="hu-HU"/>
        </w:rPr>
        <w:t>„</w:t>
      </w:r>
      <w:r w:rsidR="003873D9">
        <w:rPr>
          <w:rFonts w:ascii="Palatino Linotype" w:eastAsia="Times New Roman" w:hAnsi="Palatino Linotype" w:cs="Times New Roman"/>
          <w:sz w:val="20"/>
          <w:szCs w:val="20"/>
          <w:lang w:eastAsia="hu-HU"/>
        </w:rPr>
        <w:t>N</w:t>
      </w:r>
      <w:r w:rsidR="00265A75">
        <w:rPr>
          <w:rFonts w:ascii="Palatino Linotype" w:eastAsia="Times New Roman" w:hAnsi="Palatino Linotype" w:cs="Times New Roman"/>
          <w:sz w:val="20"/>
          <w:szCs w:val="20"/>
          <w:lang w:eastAsia="hu-HU"/>
        </w:rPr>
        <w:t>ők40+</w:t>
      </w:r>
      <w:r w:rsidRPr="008B70E0">
        <w:rPr>
          <w:rFonts w:ascii="Palatino Linotype" w:eastAsia="Times New Roman" w:hAnsi="Palatino Linotype" w:cs="Times New Roman"/>
          <w:sz w:val="20"/>
          <w:szCs w:val="20"/>
          <w:lang w:eastAsia="hu-HU"/>
        </w:rPr>
        <w:t>”</w:t>
      </w:r>
      <w:r w:rsidRPr="008B70E0">
        <w:rPr>
          <w:rFonts w:ascii="Palatino Linotype" w:eastAsia="MS Mincho" w:hAnsi="Palatino Linotype" w:cs="Times New Roman"/>
          <w:sz w:val="20"/>
          <w:szCs w:val="20"/>
          <w:lang w:eastAsia="hu-HU"/>
        </w:rPr>
        <w:t xml:space="preserve"> program által előírt feltételeknek megfelelő munkavállalók után veheti igénybe,</w:t>
      </w:r>
    </w:p>
    <w:p w:rsidR="00DB02CC" w:rsidRPr="008B70E0" w:rsidRDefault="00DB02CC" w:rsidP="00CB04E9">
      <w:pPr>
        <w:numPr>
          <w:ilvl w:val="0"/>
          <w:numId w:val="16"/>
        </w:numPr>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 xml:space="preserve">amennyiben a tárgyhónapot követő hó 12. napjáig az esedékes havi támogatási igényét az Elszámoló lappal nem adja le, vagy hiányosan adja le, legkésőbb az eredetileg esedékes elszámolási határidő leteltét követő hónapban esedékes elszámolással egyidejűleg még megteheti. E határidő elmulasztása jogvesztő, az adott hónapra nem igényelt támogatás kifizetése megtagadásra kerülhet, erről a </w:t>
      </w:r>
      <w:r w:rsidR="004F1CCA">
        <w:rPr>
          <w:rFonts w:ascii="Palatino Linotype" w:eastAsia="MS Mincho" w:hAnsi="Palatino Linotype" w:cs="Times New Roman"/>
          <w:sz w:val="20"/>
          <w:szCs w:val="20"/>
          <w:lang w:eastAsia="hu-HU"/>
        </w:rPr>
        <w:t>kerület</w:t>
      </w:r>
      <w:r w:rsidR="00355DA3">
        <w:rPr>
          <w:rFonts w:ascii="Palatino Linotype" w:eastAsia="MS Mincho" w:hAnsi="Palatino Linotype" w:cs="Times New Roman"/>
          <w:sz w:val="20"/>
          <w:szCs w:val="20"/>
          <w:lang w:eastAsia="hu-HU"/>
        </w:rPr>
        <w:t>i hivatal</w:t>
      </w:r>
      <w:r w:rsidRPr="008B70E0">
        <w:rPr>
          <w:rFonts w:ascii="Palatino Linotype" w:eastAsia="MS Mincho" w:hAnsi="Palatino Linotype" w:cs="Times New Roman"/>
          <w:sz w:val="20"/>
          <w:szCs w:val="20"/>
          <w:lang w:eastAsia="hu-HU"/>
        </w:rPr>
        <w:t xml:space="preserve"> írásban értesíti a munkaadót,</w:t>
      </w:r>
    </w:p>
    <w:p w:rsidR="006D4246" w:rsidRPr="00A72994" w:rsidRDefault="006D4246" w:rsidP="00CB04E9">
      <w:pPr>
        <w:numPr>
          <w:ilvl w:val="0"/>
          <w:numId w:val="16"/>
        </w:numPr>
        <w:tabs>
          <w:tab w:val="clear" w:pos="360"/>
        </w:tabs>
        <w:spacing w:after="0" w:line="240" w:lineRule="auto"/>
        <w:ind w:left="709" w:hanging="283"/>
        <w:jc w:val="both"/>
        <w:rPr>
          <w:rFonts w:ascii="Palatino Linotype" w:eastAsia="MS Mincho" w:hAnsi="Palatino Linotype"/>
          <w:sz w:val="20"/>
          <w:szCs w:val="20"/>
        </w:rPr>
      </w:pPr>
      <w:r w:rsidRPr="00A72994">
        <w:rPr>
          <w:rFonts w:ascii="Palatino Linotype" w:eastAsia="MS Mincho" w:hAnsi="Palatino Linotype"/>
          <w:sz w:val="20"/>
          <w:szCs w:val="20"/>
        </w:rPr>
        <w:t xml:space="preserve">a támogatással alkalmazott munkavállalót nem foglalkoztatja </w:t>
      </w:r>
      <w:r w:rsidRPr="00A72994">
        <w:rPr>
          <w:rFonts w:ascii="Palatino Linotype" w:hAnsi="Palatino Linotype"/>
          <w:sz w:val="20"/>
          <w:szCs w:val="20"/>
        </w:rPr>
        <w:t>az Mt. 53. §-a (a munkavállalónak átmenetileg a munkaszerződéstől eltérő munkakörben, munkahelyen vagy más munkáltatónál történő foglalkoztatása), vagy a 214. § (1) bekezdés a) pontja (munkaerő-kölcsönzés) szerint</w:t>
      </w:r>
      <w:r>
        <w:rPr>
          <w:rFonts w:ascii="Palatino Linotype" w:hAnsi="Palatino Linotype"/>
          <w:sz w:val="20"/>
          <w:szCs w:val="20"/>
        </w:rPr>
        <w:t>,</w:t>
      </w:r>
    </w:p>
    <w:p w:rsidR="006D4246" w:rsidRPr="00A72994" w:rsidRDefault="006D4246" w:rsidP="00CB04E9">
      <w:pPr>
        <w:numPr>
          <w:ilvl w:val="0"/>
          <w:numId w:val="16"/>
        </w:numPr>
        <w:tabs>
          <w:tab w:val="clear" w:pos="360"/>
        </w:tabs>
        <w:spacing w:after="0" w:line="240" w:lineRule="auto"/>
        <w:ind w:left="709" w:hanging="283"/>
        <w:jc w:val="both"/>
        <w:rPr>
          <w:rFonts w:ascii="Palatino Linotype" w:eastAsia="MS Mincho" w:hAnsi="Palatino Linotype"/>
          <w:sz w:val="20"/>
          <w:szCs w:val="20"/>
        </w:rPr>
      </w:pPr>
      <w:r w:rsidRPr="00A72994">
        <w:rPr>
          <w:rFonts w:ascii="Palatino Linotype" w:eastAsia="MS Mincho" w:hAnsi="Palatino Linotype"/>
          <w:sz w:val="20"/>
          <w:szCs w:val="20"/>
        </w:rPr>
        <w:t xml:space="preserve">részére támogatás nem folyósítható azon időszakra, amelyre a jogszabályok szerint munkabér fizetési kötelezettség nem terheli, a támogatással foglalkoztatott munkavállaló előrelátható tartós távolléte és a munkaviszony megszűnésének esetén a kieső személy </w:t>
      </w:r>
      <w:r w:rsidRPr="00A72994">
        <w:rPr>
          <w:rFonts w:ascii="Palatino Linotype" w:eastAsia="MS Mincho" w:hAnsi="Palatino Linotype"/>
          <w:i/>
          <w:sz w:val="20"/>
          <w:szCs w:val="20"/>
        </w:rPr>
        <w:t>nem</w:t>
      </w:r>
      <w:r w:rsidRPr="00A72994">
        <w:rPr>
          <w:rFonts w:ascii="Palatino Linotype" w:eastAsia="MS Mincho" w:hAnsi="Palatino Linotype"/>
          <w:sz w:val="20"/>
          <w:szCs w:val="20"/>
        </w:rPr>
        <w:t xml:space="preserve"> pótolható.</w:t>
      </w:r>
    </w:p>
    <w:p w:rsidR="006D4246" w:rsidRDefault="006D4246" w:rsidP="006D4246">
      <w:pPr>
        <w:spacing w:after="0" w:line="240" w:lineRule="auto"/>
        <w:ind w:left="720"/>
        <w:jc w:val="both"/>
        <w:rPr>
          <w:rFonts w:ascii="Palatino Linotype" w:eastAsia="MS Mincho" w:hAnsi="Palatino Linotype"/>
          <w:sz w:val="20"/>
          <w:szCs w:val="20"/>
        </w:rPr>
      </w:pPr>
      <w:r w:rsidRPr="00A72994">
        <w:rPr>
          <w:rFonts w:ascii="Palatino Linotype" w:eastAsia="MS Mincho" w:hAnsi="Palatino Linotype"/>
          <w:sz w:val="20"/>
          <w:szCs w:val="20"/>
        </w:rPr>
        <w:t xml:space="preserve">A támogatás alapját képező munkabérbe tartoznak: a Központi Statisztikai Hivatal elnökének a „Munkaügyi Statisztikai Fogalmak” </w:t>
      </w:r>
      <w:r>
        <w:rPr>
          <w:rStyle w:val="CharChar0"/>
          <w:rFonts w:ascii="Palatino Linotype" w:hAnsi="Palatino Linotype"/>
          <w:sz w:val="20"/>
          <w:szCs w:val="20"/>
        </w:rPr>
        <w:t>3/2010. (IV. 2.) KSH közlemény „Útmutató a munkaügyi–statisztikai adatszolgáltatáshoz”elnevezésű módszertani segédletében melléklet II. pontjának 1.1.1. alpontjában</w:t>
      </w:r>
      <w:r w:rsidRPr="00A72994">
        <w:rPr>
          <w:rFonts w:ascii="Palatino Linotype" w:eastAsia="MS Mincho" w:hAnsi="Palatino Linotype"/>
          <w:sz w:val="20"/>
          <w:szCs w:val="20"/>
        </w:rPr>
        <w:t xml:space="preserve"> „kereset” címszó alatt meghatározott juttatások – a prémium, a jutalom, 13. és további havi illetmény és a szabadságmegváltás kivételével. Nem kerülnek megtérítésre, továbbá az alábbi jogcímeken kifizetett járandóságok: a betegszabadság idejére fizetett távolléti díj, a helyettesítési díj, a foglalkoztatási kötelezettség időtartama alatt a 20 munkanapot meghaladó állásidőre fizetett alapbér. A támogatás nem számolható el a táppénz időtartama alatt. </w:t>
      </w:r>
    </w:p>
    <w:p w:rsidR="000F4C25" w:rsidRPr="000F4C25" w:rsidRDefault="000F4C25" w:rsidP="00CB04E9">
      <w:pPr>
        <w:pStyle w:val="Listaszerbekezds"/>
        <w:numPr>
          <w:ilvl w:val="0"/>
          <w:numId w:val="16"/>
        </w:numPr>
        <w:tabs>
          <w:tab w:val="clear" w:pos="360"/>
        </w:tabs>
        <w:ind w:left="709"/>
        <w:jc w:val="both"/>
        <w:rPr>
          <w:rFonts w:eastAsia="MS Mincho"/>
        </w:rPr>
      </w:pPr>
      <w:r w:rsidRPr="000F4C25">
        <w:rPr>
          <w:rFonts w:eastAsia="MS Mincho"/>
        </w:rPr>
        <w:t>amennyiben a támogatás nélküli továbbfoglalkoztatás időszakában az Elszámoló lapot (amelyen a foglalkoztatással kapcsolatosan az igényelt támogatási összeg már 0 Ft lesz, de a szakmai beszámolót ki kell tölteni) a tárgyhónapot követő hó 12. napjáig nem adja le, legkésőbb az eredetileg esedékes elszámolási határidő leteltét követő 30 napon belül még megteheti. E határidő elmulasz</w:t>
      </w:r>
      <w:r w:rsidR="00CF7B66">
        <w:rPr>
          <w:rFonts w:eastAsia="MS Mincho"/>
        </w:rPr>
        <w:t>tása szerződésszegésnek minősül.</w:t>
      </w:r>
    </w:p>
    <w:p w:rsidR="006D4246" w:rsidRPr="00A72994" w:rsidRDefault="006D4246" w:rsidP="006D4246">
      <w:pPr>
        <w:spacing w:after="0" w:line="240" w:lineRule="auto"/>
        <w:ind w:left="720"/>
        <w:jc w:val="both"/>
        <w:rPr>
          <w:rFonts w:ascii="Palatino Linotype" w:eastAsia="MS Mincho" w:hAnsi="Palatino Linotype"/>
          <w:sz w:val="20"/>
          <w:szCs w:val="20"/>
        </w:rPr>
      </w:pPr>
    </w:p>
    <w:p w:rsidR="000B1992" w:rsidRPr="000B1992" w:rsidRDefault="00DB02CC" w:rsidP="000B1992">
      <w:pPr>
        <w:spacing w:after="0" w:line="240" w:lineRule="auto"/>
        <w:ind w:left="357" w:hanging="357"/>
        <w:jc w:val="both"/>
        <w:rPr>
          <w:rFonts w:ascii="Palatino Linotype" w:eastAsia="MS Mincho" w:hAnsi="Palatino Linotype" w:cs="Times New Roman"/>
          <w:b/>
          <w:sz w:val="20"/>
          <w:szCs w:val="20"/>
          <w:lang w:eastAsia="hu-HU"/>
        </w:rPr>
      </w:pPr>
      <w:r w:rsidRPr="008B70E0">
        <w:rPr>
          <w:rFonts w:ascii="Palatino Linotype" w:eastAsia="MS Mincho" w:hAnsi="Palatino Linotype" w:cs="Times New Roman"/>
          <w:b/>
          <w:sz w:val="20"/>
          <w:szCs w:val="20"/>
          <w:lang w:eastAsia="hu-HU"/>
        </w:rPr>
        <w:t>III.</w:t>
      </w:r>
      <w:r w:rsidRPr="008B70E0">
        <w:rPr>
          <w:rFonts w:ascii="Palatino Linotype" w:eastAsia="MS Mincho" w:hAnsi="Palatino Linotype" w:cs="Times New Roman"/>
          <w:b/>
          <w:sz w:val="20"/>
          <w:szCs w:val="20"/>
          <w:lang w:eastAsia="hu-HU"/>
        </w:rPr>
        <w:tab/>
      </w:r>
      <w:r w:rsidR="000B1992" w:rsidRPr="000B1992">
        <w:rPr>
          <w:rFonts w:ascii="Palatino Linotype" w:eastAsia="MS Mincho" w:hAnsi="Palatino Linotype" w:cs="Times New Roman"/>
          <w:b/>
          <w:sz w:val="20"/>
          <w:szCs w:val="20"/>
          <w:lang w:eastAsia="hu-HU"/>
        </w:rPr>
        <w:t xml:space="preserve">A </w:t>
      </w:r>
      <w:r w:rsidR="004F1CCA">
        <w:rPr>
          <w:rFonts w:ascii="Palatino Linotype" w:eastAsia="MS Mincho" w:hAnsi="Palatino Linotype" w:cs="Times New Roman"/>
          <w:b/>
          <w:sz w:val="20"/>
          <w:szCs w:val="20"/>
          <w:lang w:eastAsia="hu-HU"/>
        </w:rPr>
        <w:t>kerületi</w:t>
      </w:r>
      <w:r w:rsidR="000B1992" w:rsidRPr="000B1992">
        <w:rPr>
          <w:rFonts w:ascii="Palatino Linotype" w:eastAsia="MS Mincho" w:hAnsi="Palatino Linotype" w:cs="Times New Roman"/>
          <w:b/>
          <w:sz w:val="20"/>
          <w:szCs w:val="20"/>
          <w:lang w:eastAsia="hu-HU"/>
        </w:rPr>
        <w:t xml:space="preserve"> hivatal</w:t>
      </w:r>
    </w:p>
    <w:p w:rsidR="000B1992" w:rsidRPr="000B1992" w:rsidRDefault="000B1992" w:rsidP="000B1992">
      <w:pPr>
        <w:spacing w:after="0" w:line="240" w:lineRule="auto"/>
        <w:ind w:left="357" w:hanging="357"/>
        <w:jc w:val="both"/>
        <w:rPr>
          <w:rFonts w:ascii="Palatino Linotype" w:eastAsia="MS Mincho" w:hAnsi="Palatino Linotype" w:cs="Times New Roman"/>
          <w:sz w:val="20"/>
          <w:szCs w:val="20"/>
          <w:lang w:eastAsia="hu-HU"/>
        </w:rPr>
      </w:pPr>
      <w:r w:rsidRPr="000B1992">
        <w:rPr>
          <w:rFonts w:ascii="Palatino Linotype" w:eastAsia="MS Mincho" w:hAnsi="Palatino Linotype" w:cs="Times New Roman"/>
          <w:sz w:val="20"/>
          <w:szCs w:val="20"/>
          <w:lang w:eastAsia="hu-HU"/>
        </w:rPr>
        <w:t>a)</w:t>
      </w:r>
      <w:r w:rsidRPr="000B1992">
        <w:rPr>
          <w:rFonts w:ascii="Palatino Linotype" w:eastAsia="MS Mincho" w:hAnsi="Palatino Linotype" w:cs="Times New Roman"/>
          <w:b/>
          <w:sz w:val="20"/>
          <w:szCs w:val="20"/>
          <w:lang w:eastAsia="hu-HU"/>
        </w:rPr>
        <w:tab/>
      </w:r>
      <w:r w:rsidRPr="000B1992">
        <w:rPr>
          <w:rFonts w:ascii="Palatino Linotype" w:eastAsia="MS Mincho" w:hAnsi="Palatino Linotype" w:cs="Times New Roman"/>
          <w:sz w:val="20"/>
          <w:szCs w:val="20"/>
          <w:lang w:eastAsia="hu-HU"/>
        </w:rPr>
        <w:t>köteles a támogatás jogszabályi, továbbá a hatósági szerződésben részletezett támogatási feltételek teljesülése, illetve munkaadói kötelezettségek teljesítése esetén a támogatással érintett munkavállaló vonatkozásában a munkaadónak a hatósági szerződés szerinti támogatást megfizetni,</w:t>
      </w:r>
    </w:p>
    <w:p w:rsidR="000B1992" w:rsidRPr="000B1992" w:rsidRDefault="000B1992" w:rsidP="000B1992">
      <w:pPr>
        <w:spacing w:after="0" w:line="240" w:lineRule="auto"/>
        <w:ind w:left="357" w:hanging="357"/>
        <w:jc w:val="both"/>
        <w:rPr>
          <w:rFonts w:ascii="Palatino Linotype" w:eastAsia="MS Mincho" w:hAnsi="Palatino Linotype" w:cs="Times New Roman"/>
          <w:sz w:val="20"/>
          <w:szCs w:val="20"/>
          <w:lang w:eastAsia="hu-HU"/>
        </w:rPr>
      </w:pPr>
      <w:r w:rsidRPr="000B1992">
        <w:rPr>
          <w:rFonts w:ascii="Palatino Linotype" w:eastAsia="MS Mincho" w:hAnsi="Palatino Linotype" w:cs="Times New Roman"/>
          <w:sz w:val="20"/>
          <w:szCs w:val="20"/>
          <w:lang w:eastAsia="hu-HU"/>
        </w:rPr>
        <w:t>b)</w:t>
      </w:r>
      <w:r w:rsidRPr="000B1992">
        <w:rPr>
          <w:rFonts w:ascii="Palatino Linotype" w:eastAsia="MS Mincho" w:hAnsi="Palatino Linotype" w:cs="Times New Roman"/>
          <w:sz w:val="20"/>
          <w:szCs w:val="20"/>
          <w:lang w:eastAsia="hu-HU"/>
        </w:rPr>
        <w:tab/>
        <w:t>a támogatást a munkaadó igénylése alapján az elszámolást követő hónap utolsó napjáig a munkaadó részére átutaltatja,</w:t>
      </w:r>
    </w:p>
    <w:p w:rsidR="000B1992" w:rsidRPr="000B1992" w:rsidRDefault="000B1992" w:rsidP="000B1992">
      <w:pPr>
        <w:spacing w:after="0" w:line="240" w:lineRule="auto"/>
        <w:ind w:left="357" w:hanging="357"/>
        <w:jc w:val="both"/>
        <w:rPr>
          <w:rFonts w:ascii="Palatino Linotype" w:eastAsia="MS Mincho" w:hAnsi="Palatino Linotype" w:cs="Times New Roman"/>
          <w:sz w:val="20"/>
          <w:szCs w:val="20"/>
          <w:lang w:eastAsia="hu-HU"/>
        </w:rPr>
      </w:pPr>
      <w:r w:rsidRPr="000B1992">
        <w:rPr>
          <w:rFonts w:ascii="Palatino Linotype" w:eastAsia="MS Mincho" w:hAnsi="Palatino Linotype" w:cs="Times New Roman"/>
          <w:sz w:val="20"/>
          <w:szCs w:val="20"/>
          <w:lang w:eastAsia="hu-HU"/>
        </w:rPr>
        <w:t>c)</w:t>
      </w:r>
      <w:r w:rsidRPr="000B1992">
        <w:rPr>
          <w:rFonts w:ascii="Palatino Linotype" w:eastAsia="MS Mincho" w:hAnsi="Palatino Linotype" w:cs="Times New Roman"/>
          <w:sz w:val="20"/>
          <w:szCs w:val="20"/>
          <w:lang w:eastAsia="hu-HU"/>
        </w:rPr>
        <w:tab/>
        <w:t>a munkaadó által megküldött elszámolást felülvizsgálja, s ennek során:</w:t>
      </w:r>
    </w:p>
    <w:p w:rsidR="000B1992" w:rsidRPr="000B1992" w:rsidRDefault="000B1992" w:rsidP="00CB04E9">
      <w:pPr>
        <w:pStyle w:val="Listaszerbekezds"/>
        <w:numPr>
          <w:ilvl w:val="0"/>
          <w:numId w:val="17"/>
        </w:numPr>
        <w:jc w:val="both"/>
        <w:rPr>
          <w:rFonts w:eastAsia="MS Mincho"/>
        </w:rPr>
      </w:pPr>
      <w:r w:rsidRPr="000B1992">
        <w:rPr>
          <w:rFonts w:eastAsia="MS Mincho"/>
        </w:rPr>
        <w:lastRenderedPageBreak/>
        <w:t>az igénylés jogszerűségét felülvizsgálja, a támogatottól a szükséges bizonylatokat bekéri, illetőleg a munkáltatónál tételes vizsgálatot (ellenőrzés) kezdeményez,</w:t>
      </w:r>
    </w:p>
    <w:p w:rsidR="000B1992" w:rsidRPr="000B1992" w:rsidRDefault="000B1992" w:rsidP="00CB04E9">
      <w:pPr>
        <w:pStyle w:val="Listaszerbekezds"/>
        <w:numPr>
          <w:ilvl w:val="0"/>
          <w:numId w:val="17"/>
        </w:numPr>
        <w:jc w:val="both"/>
        <w:rPr>
          <w:rFonts w:eastAsia="MS Mincho"/>
        </w:rPr>
      </w:pPr>
      <w:r w:rsidRPr="000B1992">
        <w:rPr>
          <w:rFonts w:eastAsia="MS Mincho"/>
        </w:rPr>
        <w:t>amennyiben a korábbi időszakokban túlfizetés történt, akkor ezzel az összeggel a fizetendő támogatási összeget csökkenteni kell,</w:t>
      </w:r>
    </w:p>
    <w:p w:rsidR="000B1992" w:rsidRPr="000B1992" w:rsidRDefault="000B1992" w:rsidP="000B1992">
      <w:pPr>
        <w:spacing w:after="0" w:line="240" w:lineRule="auto"/>
        <w:ind w:left="357" w:hanging="357"/>
        <w:jc w:val="both"/>
        <w:rPr>
          <w:rFonts w:ascii="Palatino Linotype" w:eastAsia="MS Mincho" w:hAnsi="Palatino Linotype" w:cs="Times New Roman"/>
          <w:sz w:val="20"/>
          <w:szCs w:val="20"/>
          <w:lang w:eastAsia="hu-HU"/>
        </w:rPr>
      </w:pPr>
      <w:r w:rsidRPr="000B1992">
        <w:rPr>
          <w:rFonts w:ascii="Palatino Linotype" w:eastAsia="MS Mincho" w:hAnsi="Palatino Linotype" w:cs="Times New Roman"/>
          <w:sz w:val="20"/>
          <w:szCs w:val="20"/>
          <w:lang w:eastAsia="hu-HU"/>
        </w:rPr>
        <w:t>d)</w:t>
      </w:r>
      <w:r w:rsidRPr="000B1992">
        <w:rPr>
          <w:rFonts w:ascii="Palatino Linotype" w:eastAsia="MS Mincho" w:hAnsi="Palatino Linotype" w:cs="Times New Roman"/>
          <w:sz w:val="20"/>
          <w:szCs w:val="20"/>
          <w:lang w:eastAsia="hu-HU"/>
        </w:rPr>
        <w:tab/>
        <w:t>a hatósági szerződésben foglaltakat folyamatosan ellenőrizze, illetve ellenőriztesse.</w:t>
      </w:r>
    </w:p>
    <w:p w:rsidR="000B1992" w:rsidRDefault="000B1992" w:rsidP="00DB02CC">
      <w:pPr>
        <w:spacing w:after="0" w:line="240" w:lineRule="auto"/>
        <w:ind w:left="357" w:hanging="357"/>
        <w:jc w:val="both"/>
        <w:rPr>
          <w:rFonts w:ascii="Palatino Linotype" w:eastAsia="MS Mincho" w:hAnsi="Palatino Linotype" w:cs="Times New Roman"/>
          <w:b/>
          <w:sz w:val="20"/>
          <w:szCs w:val="20"/>
          <w:lang w:eastAsia="hu-HU"/>
        </w:rPr>
      </w:pPr>
    </w:p>
    <w:p w:rsidR="00DB02CC" w:rsidRPr="008B70E0" w:rsidRDefault="00DB02CC" w:rsidP="00DB02CC">
      <w:pPr>
        <w:spacing w:after="0" w:line="240" w:lineRule="auto"/>
        <w:ind w:left="360" w:hanging="360"/>
        <w:rPr>
          <w:rFonts w:ascii="Palatino Linotype" w:eastAsia="MS Mincho" w:hAnsi="Palatino Linotype" w:cs="Times New Roman"/>
          <w:b/>
          <w:sz w:val="20"/>
          <w:szCs w:val="20"/>
          <w:lang w:eastAsia="hu-HU"/>
        </w:rPr>
      </w:pPr>
      <w:r w:rsidRPr="008B70E0">
        <w:rPr>
          <w:rFonts w:ascii="Palatino Linotype" w:eastAsia="MS Mincho" w:hAnsi="Palatino Linotype" w:cs="Times New Roman"/>
          <w:b/>
          <w:sz w:val="20"/>
          <w:szCs w:val="20"/>
          <w:lang w:eastAsia="hu-HU"/>
        </w:rPr>
        <w:t>IV.</w:t>
      </w:r>
      <w:r w:rsidRPr="008B70E0">
        <w:rPr>
          <w:rFonts w:ascii="Palatino Linotype" w:eastAsia="MS Mincho" w:hAnsi="Palatino Linotype" w:cs="Times New Roman"/>
          <w:b/>
          <w:sz w:val="20"/>
          <w:szCs w:val="20"/>
          <w:lang w:eastAsia="hu-HU"/>
        </w:rPr>
        <w:tab/>
        <w:t>A hatósági szerződés megszegésének következményei</w:t>
      </w:r>
    </w:p>
    <w:p w:rsidR="00DB02CC" w:rsidRPr="008B70E0" w:rsidRDefault="00DB02CC" w:rsidP="00DB02CC">
      <w:pPr>
        <w:spacing w:after="0" w:line="240" w:lineRule="auto"/>
        <w:ind w:left="360" w:hanging="360"/>
        <w:rPr>
          <w:rFonts w:ascii="Palatino Linotype" w:eastAsia="MS Mincho" w:hAnsi="Palatino Linotype" w:cs="Times New Roman"/>
          <w:b/>
          <w:sz w:val="20"/>
          <w:szCs w:val="20"/>
          <w:lang w:eastAsia="hu-HU"/>
        </w:rPr>
      </w:pPr>
    </w:p>
    <w:p w:rsidR="009A4115" w:rsidRPr="009A4115" w:rsidRDefault="009A4115" w:rsidP="009A4115">
      <w:pPr>
        <w:numPr>
          <w:ilvl w:val="0"/>
          <w:numId w:val="5"/>
        </w:numPr>
        <w:tabs>
          <w:tab w:val="clear" w:pos="4472"/>
          <w:tab w:val="num" w:pos="720"/>
        </w:tabs>
        <w:spacing w:after="0" w:line="240" w:lineRule="auto"/>
        <w:ind w:left="720"/>
        <w:jc w:val="both"/>
        <w:rPr>
          <w:rFonts w:ascii="Palatino Linotype" w:eastAsia="MS Mincho" w:hAnsi="Palatino Linotype" w:cs="Times New Roman"/>
          <w:sz w:val="20"/>
          <w:szCs w:val="20"/>
          <w:lang w:eastAsia="hu-HU"/>
        </w:rPr>
      </w:pPr>
      <w:r w:rsidRPr="009A4115">
        <w:rPr>
          <w:rFonts w:ascii="Palatino Linotype" w:eastAsia="MS Mincho" w:hAnsi="Palatino Linotype" w:cs="Times New Roman"/>
          <w:sz w:val="20"/>
          <w:szCs w:val="20"/>
          <w:lang w:eastAsia="hu-HU"/>
        </w:rPr>
        <w:t xml:space="preserve">A </w:t>
      </w:r>
      <w:r w:rsidR="004F1CCA">
        <w:rPr>
          <w:rFonts w:ascii="Palatino Linotype" w:eastAsia="MS Mincho" w:hAnsi="Palatino Linotype" w:cs="Times New Roman"/>
          <w:sz w:val="20"/>
          <w:szCs w:val="20"/>
          <w:lang w:eastAsia="hu-HU"/>
        </w:rPr>
        <w:t>kerületi</w:t>
      </w:r>
      <w:r w:rsidRPr="009A4115">
        <w:rPr>
          <w:rFonts w:ascii="Palatino Linotype" w:eastAsia="MS Mincho" w:hAnsi="Palatino Linotype" w:cs="Times New Roman"/>
          <w:sz w:val="20"/>
          <w:szCs w:val="20"/>
          <w:lang w:eastAsia="hu-HU"/>
        </w:rPr>
        <w:t xml:space="preserve"> hivatal megszünteti a támogatás folyósítását (amennyiben a támogatás folyósítása folyamatban van) és a már felvett támogatást </w:t>
      </w:r>
      <w:r w:rsidRPr="009A4115">
        <w:rPr>
          <w:rFonts w:ascii="Palatino Linotype" w:eastAsia="MS Mincho" w:hAnsi="Palatino Linotype" w:cs="Times New Roman"/>
          <w:b/>
          <w:sz w:val="20"/>
          <w:szCs w:val="20"/>
          <w:u w:val="single"/>
          <w:lang w:eastAsia="hu-HU"/>
        </w:rPr>
        <w:t>egészben</w:t>
      </w:r>
      <w:r w:rsidRPr="009A4115">
        <w:rPr>
          <w:rFonts w:ascii="Palatino Linotype" w:eastAsia="MS Mincho" w:hAnsi="Palatino Linotype" w:cs="Times New Roman"/>
          <w:b/>
          <w:sz w:val="20"/>
          <w:szCs w:val="20"/>
          <w:lang w:eastAsia="hu-HU"/>
        </w:rPr>
        <w:t>,</w:t>
      </w:r>
      <w:r w:rsidRPr="009A4115">
        <w:rPr>
          <w:rFonts w:ascii="Palatino Linotype" w:eastAsia="MS Mincho" w:hAnsi="Palatino Linotype" w:cs="Times New Roman"/>
          <w:sz w:val="20"/>
          <w:szCs w:val="20"/>
          <w:lang w:eastAsia="hu-HU"/>
        </w:rPr>
        <w:t xml:space="preserve"> a kötelezettségszegés időpontjától (de legkorábban a támogatás igénybevételének napjától) a visszakövetelésről rendelkező határozat meghozatalának napjáig a Ket. 132. § (2) bekezdése szerint kiszámított késedelmi pótlékkal növelt összegben </w:t>
      </w:r>
      <w:r w:rsidRPr="009A4115">
        <w:rPr>
          <w:rFonts w:ascii="Palatino Linotype" w:eastAsia="MS Mincho" w:hAnsi="Palatino Linotype" w:cs="Times New Roman"/>
          <w:i/>
          <w:sz w:val="20"/>
          <w:szCs w:val="20"/>
          <w:lang w:eastAsia="hu-HU"/>
        </w:rPr>
        <w:t>visszaköveteli</w:t>
      </w:r>
      <w:r w:rsidRPr="009A4115">
        <w:rPr>
          <w:rFonts w:ascii="Palatino Linotype" w:eastAsia="MS Mincho" w:hAnsi="Palatino Linotype" w:cs="Times New Roman"/>
          <w:sz w:val="20"/>
          <w:szCs w:val="20"/>
          <w:lang w:eastAsia="hu-HU"/>
        </w:rPr>
        <w:t xml:space="preserve"> különösen, ha:</w:t>
      </w:r>
    </w:p>
    <w:p w:rsidR="00DB02CC" w:rsidRPr="008B70E0" w:rsidRDefault="00DB02CC" w:rsidP="00DB02CC">
      <w:pPr>
        <w:spacing w:after="0" w:line="240" w:lineRule="auto"/>
        <w:ind w:left="720"/>
        <w:jc w:val="both"/>
        <w:rPr>
          <w:rFonts w:ascii="Palatino Linotype" w:eastAsia="MS Mincho" w:hAnsi="Palatino Linotype" w:cs="Times New Roman"/>
          <w:sz w:val="20"/>
          <w:szCs w:val="20"/>
          <w:lang w:eastAsia="hu-HU"/>
        </w:rPr>
      </w:pPr>
    </w:p>
    <w:p w:rsidR="00DB02CC" w:rsidRPr="008B70E0" w:rsidRDefault="00DB02CC" w:rsidP="00DB02CC">
      <w:pPr>
        <w:numPr>
          <w:ilvl w:val="0"/>
          <w:numId w:val="7"/>
        </w:numPr>
        <w:tabs>
          <w:tab w:val="clear" w:pos="360"/>
          <w:tab w:val="left" w:pos="720"/>
          <w:tab w:val="num" w:pos="1440"/>
        </w:tabs>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megállapítást nyer, hogy a támogatást nem a program résztvevőjeként megjelölt személy után igényelte,</w:t>
      </w:r>
    </w:p>
    <w:p w:rsidR="00DB02CC" w:rsidRPr="008B70E0" w:rsidRDefault="00DB02CC" w:rsidP="00DB02CC">
      <w:pPr>
        <w:numPr>
          <w:ilvl w:val="0"/>
          <w:numId w:val="7"/>
        </w:numPr>
        <w:tabs>
          <w:tab w:val="clear" w:pos="360"/>
          <w:tab w:val="left" w:pos="720"/>
          <w:tab w:val="num" w:pos="1068"/>
          <w:tab w:val="num" w:pos="1440"/>
        </w:tabs>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a támogatás – jogszabályban meghatározott feltételek hiányában – nem lett volna megállapítható,</w:t>
      </w:r>
    </w:p>
    <w:p w:rsidR="00DB02CC" w:rsidRPr="008B70E0" w:rsidRDefault="00DB02CC" w:rsidP="00DB02CC">
      <w:pPr>
        <w:numPr>
          <w:ilvl w:val="0"/>
          <w:numId w:val="7"/>
        </w:numPr>
        <w:tabs>
          <w:tab w:val="clear" w:pos="360"/>
          <w:tab w:val="left" w:pos="720"/>
          <w:tab w:val="num" w:pos="1440"/>
        </w:tabs>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a támogatási időszak alatt bekövetkező jogutódlás esetén az új munkaadó a hatósági szerződésből eredő munkaadói kötelezettségek teljesítését nem vállalja,</w:t>
      </w:r>
    </w:p>
    <w:p w:rsidR="00DB02CC" w:rsidRPr="008B70E0" w:rsidRDefault="00DB02CC" w:rsidP="00DB02CC">
      <w:pPr>
        <w:numPr>
          <w:ilvl w:val="0"/>
          <w:numId w:val="7"/>
        </w:numPr>
        <w:tabs>
          <w:tab w:val="clear" w:pos="360"/>
          <w:tab w:val="left" w:pos="720"/>
          <w:tab w:val="num" w:pos="1440"/>
        </w:tabs>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megállapítást nyer, hogy a munkaadónak a támogatással érintett munkavállalók alkalmazását megelőzően benyújtott támogatás elszámolásának vonatkozásában valótlan adatot szolgáltatott (vagy a valós tényeket elhallgatta), és a valós adatszolgáltatás esetén a támogatás nem nyújtható, illetve ha hitelt érdemlően bebizonyosodik, hogy a munkaadó támogatási döntés tartalmat érdemben befolyásoló valótlan, hamis vagy megtévesztő adatot szolgáltatott, vagy ilyen nyilatkozatot tett,</w:t>
      </w:r>
    </w:p>
    <w:p w:rsidR="00DB02CC" w:rsidRPr="008B70E0" w:rsidRDefault="00DB02CC" w:rsidP="00DB02CC">
      <w:pPr>
        <w:numPr>
          <w:ilvl w:val="0"/>
          <w:numId w:val="7"/>
        </w:numPr>
        <w:tabs>
          <w:tab w:val="clear" w:pos="360"/>
          <w:tab w:val="left" w:pos="720"/>
        </w:tabs>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a munkaadó a hatósági szerződésben foglaltak ellenőrzését lehetetlenné teszi, vagy nagymértékben akadályozza,</w:t>
      </w:r>
    </w:p>
    <w:p w:rsidR="00DB02CC" w:rsidRPr="008B70E0" w:rsidRDefault="00DB02CC" w:rsidP="00DB02CC">
      <w:pPr>
        <w:numPr>
          <w:ilvl w:val="0"/>
          <w:numId w:val="7"/>
        </w:numPr>
        <w:tabs>
          <w:tab w:val="clear" w:pos="360"/>
          <w:tab w:val="left" w:pos="720"/>
        </w:tabs>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ha egyéb okból jogalap nélküli kifizetés történt, és a támogatás felvétele teljes egészében jogalap nélküli volt,</w:t>
      </w:r>
    </w:p>
    <w:p w:rsidR="00DB02CC" w:rsidRPr="008B70E0" w:rsidRDefault="00DB02CC" w:rsidP="00DB02CC">
      <w:pPr>
        <w:numPr>
          <w:ilvl w:val="0"/>
          <w:numId w:val="7"/>
        </w:numPr>
        <w:tabs>
          <w:tab w:val="clear" w:pos="360"/>
          <w:tab w:val="left" w:pos="720"/>
        </w:tabs>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megállapítást nyer, hogy a munkaadó jogszabályban, vagy az Ávr-ben a támogató okirat kiadásának, vagy a támogatási szerződés megkötésének feltételeként meghatározott nyilatkozatokat nem tette meg, a dokumentumokat nem nyújtotta be vagy a megtett nyilatkozatát visszavonta,</w:t>
      </w:r>
    </w:p>
    <w:p w:rsidR="00DB02CC" w:rsidRDefault="00DB02CC" w:rsidP="00DB02CC">
      <w:pPr>
        <w:numPr>
          <w:ilvl w:val="0"/>
          <w:numId w:val="7"/>
        </w:numPr>
        <w:tabs>
          <w:tab w:val="clear" w:pos="360"/>
          <w:tab w:val="left" w:pos="720"/>
        </w:tabs>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a bankszámláira adott, számlavezető pénzintézete(i) által záradékolt, beszedési megbízásra vonatkozó  felhatalmazás megszűnik, és biztosíték nyújtásáról a támogató által megszabott ésszerű határidőn belül nem intézkedik,</w:t>
      </w:r>
    </w:p>
    <w:p w:rsidR="009A4115" w:rsidRDefault="009A4115" w:rsidP="00CB04E9">
      <w:pPr>
        <w:numPr>
          <w:ilvl w:val="0"/>
          <w:numId w:val="18"/>
        </w:numPr>
        <w:tabs>
          <w:tab w:val="clear" w:pos="360"/>
        </w:tabs>
        <w:spacing w:after="0" w:line="240" w:lineRule="auto"/>
        <w:ind w:left="709" w:hanging="283"/>
        <w:jc w:val="both"/>
        <w:rPr>
          <w:rFonts w:ascii="Palatino Linotype" w:eastAsia="MS Mincho" w:hAnsi="Palatino Linotype"/>
          <w:sz w:val="20"/>
          <w:szCs w:val="20"/>
        </w:rPr>
      </w:pPr>
      <w:r w:rsidRPr="00A72994">
        <w:rPr>
          <w:rFonts w:ascii="Palatino Linotype" w:eastAsia="MS Mincho" w:hAnsi="Palatino Linotype"/>
          <w:sz w:val="20"/>
          <w:szCs w:val="20"/>
        </w:rPr>
        <w:t xml:space="preserve">az Ávr. </w:t>
      </w:r>
      <w:r>
        <w:rPr>
          <w:rFonts w:ascii="Palatino Linotype" w:eastAsia="MS Mincho" w:hAnsi="Palatino Linotype"/>
          <w:sz w:val="20"/>
          <w:szCs w:val="20"/>
        </w:rPr>
        <w:t>81</w:t>
      </w:r>
      <w:r w:rsidRPr="00A72994">
        <w:rPr>
          <w:rFonts w:ascii="Palatino Linotype" w:eastAsia="MS Mincho" w:hAnsi="Palatino Linotype"/>
          <w:sz w:val="20"/>
          <w:szCs w:val="20"/>
        </w:rPr>
        <w:t>. §</w:t>
      </w:r>
      <w:r>
        <w:rPr>
          <w:rFonts w:ascii="Palatino Linotype" w:eastAsia="MS Mincho" w:hAnsi="Palatino Linotype"/>
          <w:sz w:val="20"/>
          <w:szCs w:val="20"/>
        </w:rPr>
        <w:t>-ában</w:t>
      </w:r>
      <w:r w:rsidRPr="00A72994">
        <w:rPr>
          <w:rFonts w:ascii="Palatino Linotype" w:eastAsia="MS Mincho" w:hAnsi="Palatino Linotype"/>
          <w:sz w:val="20"/>
          <w:szCs w:val="20"/>
        </w:rPr>
        <w:t xml:space="preserve"> meghatározott valamely körülmény a támogatási döntés meghozatalát követően következik be, vagy jut a támogató tudomására.</w:t>
      </w:r>
    </w:p>
    <w:p w:rsidR="00E7415C" w:rsidRPr="00E7415C" w:rsidRDefault="00E7415C" w:rsidP="00CB04E9">
      <w:pPr>
        <w:pStyle w:val="Listaszerbekezds"/>
        <w:numPr>
          <w:ilvl w:val="0"/>
          <w:numId w:val="32"/>
        </w:numPr>
        <w:tabs>
          <w:tab w:val="left" w:pos="720"/>
        </w:tabs>
        <w:ind w:left="709"/>
        <w:contextualSpacing/>
        <w:jc w:val="both"/>
        <w:rPr>
          <w:rFonts w:eastAsia="MS Mincho"/>
        </w:rPr>
      </w:pPr>
      <w:r w:rsidRPr="00E7415C">
        <w:rPr>
          <w:rFonts w:eastAsia="MS Mincho"/>
        </w:rPr>
        <w:t>a támogatott munkavállaló munkaviszonya a hatósági szerződés II.2. pontjában meghatározott foglalkoztatási kötelezettség időtartama alatt közös megegyezéssel, vagy az Mt. 79.§. (1) bek. b.) pontja alapján szűnik meg,</w:t>
      </w:r>
    </w:p>
    <w:p w:rsidR="00E7415C" w:rsidRPr="00E7415C" w:rsidRDefault="00E7415C" w:rsidP="00CB04E9">
      <w:pPr>
        <w:numPr>
          <w:ilvl w:val="0"/>
          <w:numId w:val="32"/>
        </w:numPr>
        <w:tabs>
          <w:tab w:val="left" w:pos="720"/>
        </w:tabs>
        <w:spacing w:after="0" w:line="240" w:lineRule="auto"/>
        <w:ind w:left="709"/>
        <w:jc w:val="both"/>
        <w:rPr>
          <w:rFonts w:ascii="Palatino Linotype" w:eastAsia="MS Mincho" w:hAnsi="Palatino Linotype" w:cs="Times New Roman"/>
          <w:sz w:val="20"/>
          <w:szCs w:val="20"/>
          <w:lang w:eastAsia="hu-HU"/>
        </w:rPr>
      </w:pPr>
      <w:r w:rsidRPr="00E7415C">
        <w:rPr>
          <w:rFonts w:ascii="Palatino Linotype" w:eastAsia="MS Mincho" w:hAnsi="Palatino Linotype" w:cs="Times New Roman"/>
          <w:sz w:val="20"/>
          <w:szCs w:val="20"/>
          <w:lang w:eastAsia="hu-HU"/>
        </w:rPr>
        <w:t>a munkaadó az általa foglalkoztatott munkavállaló munkaviszonyát a hatósági szerződés II.2. pontjában meghatározott foglalkoztatási kötelezettség időtartama alatt működésével összefüggő okból, felmondással megszünteti,</w:t>
      </w:r>
    </w:p>
    <w:p w:rsidR="00E7415C" w:rsidRPr="00E7415C" w:rsidRDefault="00E7415C" w:rsidP="00CB04E9">
      <w:pPr>
        <w:numPr>
          <w:ilvl w:val="0"/>
          <w:numId w:val="32"/>
        </w:numPr>
        <w:tabs>
          <w:tab w:val="left" w:pos="720"/>
        </w:tabs>
        <w:spacing w:after="0" w:line="240" w:lineRule="auto"/>
        <w:ind w:left="709"/>
        <w:jc w:val="both"/>
        <w:rPr>
          <w:rFonts w:ascii="Palatino Linotype" w:eastAsia="MS Mincho" w:hAnsi="Palatino Linotype" w:cs="Times New Roman"/>
          <w:sz w:val="20"/>
          <w:szCs w:val="20"/>
          <w:lang w:eastAsia="hu-HU"/>
        </w:rPr>
      </w:pPr>
      <w:r w:rsidRPr="00E7415C">
        <w:rPr>
          <w:rFonts w:ascii="Palatino Linotype" w:eastAsia="MS Mincho" w:hAnsi="Palatino Linotype" w:cs="Times New Roman"/>
          <w:sz w:val="20"/>
          <w:szCs w:val="20"/>
          <w:lang w:eastAsia="hu-HU"/>
        </w:rPr>
        <w:t>megállapítást nyer, hogy a munkaadó a támogatással érintett munkavállaló alkalmazását megelőző tizenkét hónapban általa foglalkoztatott munkavállaló munkaviszonyát működésével összefüggő okból, felmondással megszüntette,</w:t>
      </w:r>
    </w:p>
    <w:p w:rsidR="00E7415C" w:rsidRPr="00E7415C" w:rsidRDefault="00E7415C" w:rsidP="00CB04E9">
      <w:pPr>
        <w:numPr>
          <w:ilvl w:val="0"/>
          <w:numId w:val="32"/>
        </w:numPr>
        <w:tabs>
          <w:tab w:val="left" w:pos="720"/>
        </w:tabs>
        <w:spacing w:after="0" w:line="240" w:lineRule="auto"/>
        <w:ind w:left="709"/>
        <w:jc w:val="both"/>
        <w:rPr>
          <w:rFonts w:ascii="Palatino Linotype" w:eastAsia="MS Mincho" w:hAnsi="Palatino Linotype" w:cs="Times New Roman"/>
          <w:sz w:val="20"/>
          <w:szCs w:val="20"/>
          <w:lang w:eastAsia="hu-HU"/>
        </w:rPr>
      </w:pPr>
      <w:r w:rsidRPr="00E7415C">
        <w:rPr>
          <w:rFonts w:ascii="Palatino Linotype" w:eastAsia="MS Mincho" w:hAnsi="Palatino Linotype" w:cs="Times New Roman"/>
          <w:sz w:val="20"/>
          <w:szCs w:val="20"/>
          <w:lang w:eastAsia="hu-HU"/>
        </w:rPr>
        <w:t>ha utóbb valótlannak bizonyul a támogatással érintett munkavállalók alkalmazását megelőző hat hónapra vonatkozó, munkaerőigény bejelentési kötelezettség teljesítésére tett munkaadói nyilatkozat,</w:t>
      </w:r>
    </w:p>
    <w:p w:rsidR="00E7415C" w:rsidRPr="00E7415C" w:rsidRDefault="00E7415C" w:rsidP="00CB04E9">
      <w:pPr>
        <w:numPr>
          <w:ilvl w:val="0"/>
          <w:numId w:val="32"/>
        </w:numPr>
        <w:tabs>
          <w:tab w:val="left" w:pos="720"/>
        </w:tabs>
        <w:spacing w:after="0" w:line="240" w:lineRule="auto"/>
        <w:ind w:left="709"/>
        <w:jc w:val="both"/>
        <w:rPr>
          <w:rFonts w:ascii="Palatino Linotype" w:eastAsia="MS Mincho" w:hAnsi="Palatino Linotype" w:cs="Times New Roman"/>
          <w:sz w:val="20"/>
          <w:szCs w:val="20"/>
          <w:lang w:eastAsia="hu-HU"/>
        </w:rPr>
      </w:pPr>
      <w:r w:rsidRPr="00E7415C">
        <w:rPr>
          <w:rFonts w:ascii="Palatino Linotype" w:eastAsia="MS Mincho" w:hAnsi="Palatino Linotype" w:cs="Times New Roman"/>
          <w:sz w:val="20"/>
          <w:szCs w:val="20"/>
          <w:lang w:eastAsia="hu-HU"/>
        </w:rPr>
        <w:lastRenderedPageBreak/>
        <w:t>a munkaadó a felvett támogatás teljes összegét a munkavállalónak bérként nem fizeti meg,</w:t>
      </w:r>
    </w:p>
    <w:p w:rsidR="00DB02CC" w:rsidRDefault="00DB02CC" w:rsidP="00DB02CC">
      <w:pPr>
        <w:tabs>
          <w:tab w:val="left" w:pos="720"/>
        </w:tabs>
        <w:spacing w:after="0" w:line="240" w:lineRule="auto"/>
        <w:ind w:left="720"/>
        <w:jc w:val="both"/>
        <w:rPr>
          <w:rFonts w:ascii="Palatino Linotype" w:eastAsia="MS Mincho" w:hAnsi="Palatino Linotype" w:cs="Times New Roman"/>
          <w:sz w:val="20"/>
          <w:szCs w:val="20"/>
          <w:lang w:eastAsia="hu-HU"/>
        </w:rPr>
      </w:pPr>
    </w:p>
    <w:p w:rsidR="00840B3B" w:rsidRPr="008B70E0" w:rsidRDefault="00840B3B" w:rsidP="00840B3B">
      <w:pPr>
        <w:numPr>
          <w:ilvl w:val="0"/>
          <w:numId w:val="5"/>
        </w:numPr>
        <w:tabs>
          <w:tab w:val="clear" w:pos="4472"/>
          <w:tab w:val="num" w:pos="426"/>
        </w:tabs>
        <w:spacing w:after="0" w:line="240" w:lineRule="auto"/>
        <w:ind w:left="709" w:hanging="283"/>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 xml:space="preserve">A </w:t>
      </w:r>
      <w:r w:rsidR="004F1CCA">
        <w:rPr>
          <w:rFonts w:ascii="Palatino Linotype" w:eastAsia="MS Mincho" w:hAnsi="Palatino Linotype" w:cs="Times New Roman"/>
          <w:sz w:val="20"/>
          <w:szCs w:val="20"/>
          <w:lang w:eastAsia="hu-HU"/>
        </w:rPr>
        <w:t>kerületi</w:t>
      </w:r>
      <w:r>
        <w:rPr>
          <w:rFonts w:ascii="Palatino Linotype" w:eastAsia="MS Mincho" w:hAnsi="Palatino Linotype" w:cs="Times New Roman"/>
          <w:sz w:val="20"/>
          <w:szCs w:val="20"/>
          <w:lang w:eastAsia="hu-HU"/>
        </w:rPr>
        <w:t xml:space="preserve"> hivatal</w:t>
      </w:r>
      <w:r w:rsidRPr="008B70E0">
        <w:rPr>
          <w:rFonts w:ascii="Palatino Linotype" w:eastAsia="MS Mincho" w:hAnsi="Palatino Linotype" w:cs="Times New Roman"/>
          <w:sz w:val="20"/>
          <w:szCs w:val="20"/>
          <w:lang w:eastAsia="hu-HU"/>
        </w:rPr>
        <w:t xml:space="preserve"> a felvett támogatást az alábbiakban meghatározottak szerint </w:t>
      </w:r>
      <w:r w:rsidRPr="00840B3B">
        <w:rPr>
          <w:rFonts w:ascii="Palatino Linotype" w:eastAsia="MS Mincho" w:hAnsi="Palatino Linotype" w:cs="Times New Roman"/>
          <w:b/>
          <w:sz w:val="20"/>
          <w:szCs w:val="20"/>
          <w:u w:val="single"/>
          <w:lang w:eastAsia="hu-HU"/>
        </w:rPr>
        <w:t>arányosan, vagy az adott időszakra</w:t>
      </w:r>
      <w:r w:rsidRPr="008B70E0">
        <w:rPr>
          <w:rFonts w:ascii="Palatino Linotype" w:eastAsia="MS Mincho" w:hAnsi="Palatino Linotype" w:cs="Times New Roman"/>
          <w:sz w:val="20"/>
          <w:szCs w:val="20"/>
          <w:lang w:eastAsia="hu-HU"/>
        </w:rPr>
        <w:t xml:space="preserve"> vonatkozóan követeli vissza, a kötelezettségszegés időpontjától (de legkorábban a támogatás igénybevételének napjától) a visszakövetelésről rendelkező határozat meghozatalának napjáig a Ket. 132. § (2) bekezdése szerint kiszámított késedelmi pótlékkal növelt összegben különösen, ha</w:t>
      </w:r>
    </w:p>
    <w:p w:rsidR="00840B3B" w:rsidRPr="008B70E0" w:rsidRDefault="00840B3B" w:rsidP="00840B3B">
      <w:pPr>
        <w:numPr>
          <w:ilvl w:val="0"/>
          <w:numId w:val="6"/>
        </w:numPr>
        <w:tabs>
          <w:tab w:val="num" w:pos="720"/>
        </w:tabs>
        <w:spacing w:after="0" w:line="240" w:lineRule="auto"/>
        <w:ind w:left="720" w:hanging="357"/>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ha a munkaadó olyan időtartamra igényelt és kapott támogatást, amelyre bérköltség fizetési kötelezettség nem terhelte, vagy a támogatás egy részét nem fizette meg a munkavállalónak, vagy az engedélyezett mértéket meghaladóan történt a támogatás kifizetése, utalása,</w:t>
      </w:r>
    </w:p>
    <w:p w:rsidR="00ED4848" w:rsidRPr="008B70E0" w:rsidRDefault="00ED4848" w:rsidP="00ED4848">
      <w:pPr>
        <w:spacing w:after="0" w:line="240" w:lineRule="auto"/>
        <w:ind w:left="709" w:hanging="425"/>
        <w:jc w:val="both"/>
        <w:rPr>
          <w:rFonts w:ascii="Palatino Linotype" w:eastAsia="MS Mincho" w:hAnsi="Palatino Linotype" w:cs="Times New Roman"/>
          <w:sz w:val="20"/>
          <w:szCs w:val="20"/>
          <w:lang w:eastAsia="hu-HU"/>
        </w:rPr>
      </w:pPr>
      <w:r w:rsidRPr="00ED4848">
        <w:rPr>
          <w:rFonts w:ascii="Palatino Linotype" w:eastAsia="MS Mincho" w:hAnsi="Palatino Linotype" w:cs="Times New Roman"/>
          <w:sz w:val="20"/>
          <w:szCs w:val="20"/>
          <w:lang w:eastAsia="hu-HU"/>
        </w:rPr>
        <w:t>b.)</w:t>
      </w:r>
      <w:r>
        <w:rPr>
          <w:rFonts w:ascii="Palatino Linotype" w:eastAsia="MS Mincho" w:hAnsi="Palatino Linotype" w:cs="Times New Roman"/>
          <w:sz w:val="20"/>
          <w:szCs w:val="20"/>
          <w:lang w:eastAsia="hu-HU"/>
        </w:rPr>
        <w:tab/>
      </w:r>
      <w:r w:rsidRPr="00ED4848">
        <w:rPr>
          <w:rFonts w:ascii="Palatino Linotype" w:eastAsia="MS Mincho" w:hAnsi="Palatino Linotype" w:cs="Times New Roman"/>
          <w:sz w:val="20"/>
          <w:szCs w:val="20"/>
          <w:lang w:eastAsia="hu-HU"/>
        </w:rPr>
        <w:t xml:space="preserve"> ha a munkaadó olyan időtartamra igényelt és kapott támogatást, amely időtartam alatt az Mt. 53.§ -a( a munkavállalónak átmenetileg a munkaszerződéstől eltérő munkakörben, munkahelyen vagy más munkáltatónál történő foglalkoztatása), vagy 214. §-a szerinti foglalkoztatás történt, vagy 20 munkanapot meghaladó állásidőre igényelt támogatást,</w:t>
      </w:r>
    </w:p>
    <w:p w:rsidR="00840B3B" w:rsidRPr="00ED4848" w:rsidRDefault="00ED4848" w:rsidP="00ED4848">
      <w:pPr>
        <w:ind w:left="705" w:hanging="421"/>
        <w:jc w:val="both"/>
        <w:rPr>
          <w:rFonts w:ascii="Palatino Linotype" w:eastAsia="MS Mincho" w:hAnsi="Palatino Linotype" w:cs="Times New Roman"/>
          <w:sz w:val="20"/>
          <w:szCs w:val="20"/>
          <w:lang w:eastAsia="hu-HU"/>
        </w:rPr>
      </w:pPr>
      <w:r w:rsidRPr="00ED4848">
        <w:rPr>
          <w:rFonts w:ascii="Palatino Linotype" w:eastAsia="MS Mincho" w:hAnsi="Palatino Linotype" w:cs="Times New Roman"/>
          <w:sz w:val="20"/>
          <w:szCs w:val="20"/>
          <w:lang w:eastAsia="hu-HU"/>
        </w:rPr>
        <w:t xml:space="preserve">c) </w:t>
      </w:r>
      <w:r w:rsidRPr="00ED4848">
        <w:rPr>
          <w:rFonts w:ascii="Palatino Linotype" w:eastAsia="MS Mincho" w:hAnsi="Palatino Linotype" w:cs="Times New Roman"/>
          <w:sz w:val="20"/>
          <w:szCs w:val="20"/>
          <w:lang w:eastAsia="hu-HU"/>
        </w:rPr>
        <w:tab/>
      </w:r>
      <w:r w:rsidRPr="00ED4848">
        <w:rPr>
          <w:rFonts w:ascii="Palatino Linotype" w:eastAsia="MS Mincho" w:hAnsi="Palatino Linotype" w:cs="Times New Roman"/>
          <w:sz w:val="20"/>
          <w:szCs w:val="20"/>
          <w:lang w:eastAsia="hu-HU"/>
        </w:rPr>
        <w:tab/>
      </w:r>
      <w:r w:rsidR="00840B3B" w:rsidRPr="00ED4848">
        <w:rPr>
          <w:rFonts w:ascii="Palatino Linotype" w:eastAsia="MS Mincho" w:hAnsi="Palatino Linotype" w:cs="Times New Roman"/>
          <w:sz w:val="20"/>
          <w:szCs w:val="20"/>
          <w:lang w:eastAsia="hu-HU"/>
        </w:rPr>
        <w:t>egyéb okból jogalap nélküli kifizetés (felvétel) történt, de a támogatás (kifizetése) felvétele nem teljes egészében jogalap nélküli.</w:t>
      </w:r>
    </w:p>
    <w:p w:rsidR="00DB02CC" w:rsidRDefault="00DB02CC" w:rsidP="00CB04E9">
      <w:pPr>
        <w:numPr>
          <w:ilvl w:val="0"/>
          <w:numId w:val="19"/>
        </w:numPr>
        <w:tabs>
          <w:tab w:val="clear" w:pos="1062"/>
        </w:tabs>
        <w:spacing w:after="0" w:line="240" w:lineRule="auto"/>
        <w:ind w:left="709"/>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 xml:space="preserve">Amennyiben a </w:t>
      </w:r>
      <w:r w:rsidRPr="008B70E0">
        <w:rPr>
          <w:rFonts w:ascii="Palatino Linotype" w:eastAsia="MS Mincho" w:hAnsi="Palatino Linotype" w:cs="Times New Roman"/>
          <w:b/>
          <w:sz w:val="20"/>
          <w:szCs w:val="20"/>
          <w:lang w:eastAsia="hu-HU"/>
        </w:rPr>
        <w:t>IV.1-</w:t>
      </w:r>
      <w:r>
        <w:rPr>
          <w:rFonts w:ascii="Palatino Linotype" w:eastAsia="MS Mincho" w:hAnsi="Palatino Linotype" w:cs="Times New Roman"/>
          <w:b/>
          <w:sz w:val="20"/>
          <w:szCs w:val="20"/>
          <w:lang w:eastAsia="hu-HU"/>
        </w:rPr>
        <w:t>2</w:t>
      </w:r>
      <w:r w:rsidRPr="008B70E0">
        <w:rPr>
          <w:rFonts w:ascii="Palatino Linotype" w:eastAsia="MS Mincho" w:hAnsi="Palatino Linotype" w:cs="Times New Roman"/>
          <w:sz w:val="20"/>
          <w:szCs w:val="20"/>
          <w:lang w:eastAsia="hu-HU"/>
        </w:rPr>
        <w:t xml:space="preserve"> pontok alapján meghatározott visszafizetési kötelezettségének a munkaadó a visszakövetelésről rendelkező határozatban megjelölt határidőig nem tesz eleget, e határidő elmulasztásának napjától a befizetés napjáig a támogatás összegének alapulvételével kiszámított késedelmi pótlékot is köteles megfizetni.</w:t>
      </w:r>
    </w:p>
    <w:p w:rsidR="00FF5DBF" w:rsidRDefault="00FF5DBF" w:rsidP="00CB04E9">
      <w:pPr>
        <w:numPr>
          <w:ilvl w:val="0"/>
          <w:numId w:val="19"/>
        </w:numPr>
        <w:tabs>
          <w:tab w:val="clear" w:pos="1062"/>
        </w:tabs>
        <w:spacing w:after="0" w:line="240" w:lineRule="auto"/>
        <w:ind w:left="709"/>
        <w:jc w:val="both"/>
        <w:rPr>
          <w:rFonts w:ascii="Palatino Linotype" w:eastAsia="MS Mincho" w:hAnsi="Palatino Linotype"/>
          <w:sz w:val="20"/>
          <w:szCs w:val="20"/>
        </w:rPr>
      </w:pPr>
      <w:r w:rsidRPr="00A72994">
        <w:rPr>
          <w:rFonts w:ascii="Palatino Linotype" w:eastAsia="MS Mincho" w:hAnsi="Palatino Linotype"/>
          <w:sz w:val="20"/>
          <w:szCs w:val="20"/>
        </w:rPr>
        <w:t>Amennyiben a</w:t>
      </w:r>
      <w:r>
        <w:rPr>
          <w:rFonts w:ascii="Palatino Linotype" w:eastAsia="MS Mincho" w:hAnsi="Palatino Linotype"/>
          <w:sz w:val="20"/>
          <w:szCs w:val="20"/>
        </w:rPr>
        <w:t>z</w:t>
      </w:r>
      <w:r w:rsidRPr="00084227">
        <w:rPr>
          <w:rFonts w:ascii="Palatino Linotype" w:eastAsia="MS Mincho" w:hAnsi="Palatino Linotype"/>
          <w:sz w:val="20"/>
          <w:szCs w:val="20"/>
        </w:rPr>
        <w:t>Áht</w:t>
      </w:r>
      <w:r>
        <w:rPr>
          <w:rFonts w:ascii="Palatino Linotype" w:eastAsia="MS Mincho" w:hAnsi="Palatino Linotype"/>
          <w:sz w:val="20"/>
          <w:szCs w:val="20"/>
        </w:rPr>
        <w:t>.</w:t>
      </w:r>
      <w:r w:rsidRPr="00084227">
        <w:rPr>
          <w:rFonts w:ascii="Palatino Linotype" w:eastAsia="MS Mincho" w:hAnsi="Palatino Linotype"/>
          <w:sz w:val="20"/>
          <w:szCs w:val="20"/>
        </w:rPr>
        <w:t>50 § (3) bekezdése</w:t>
      </w:r>
      <w:r w:rsidRPr="00A72994">
        <w:rPr>
          <w:rFonts w:ascii="Palatino Linotype" w:eastAsia="MS Mincho" w:hAnsi="Palatino Linotype"/>
          <w:sz w:val="20"/>
          <w:szCs w:val="20"/>
        </w:rPr>
        <w:t xml:space="preserve"> alapján a kérelem mellékletében tett nyilatkozata valótlan, a törvény szerinti összeférhetetlenség fennáll, a támogatás iránti kérelem érvénytelenségét és az ezen alapuló döntés, nevezetesen a támogatásról szóló hatósági szerződés semmisségét a Támogató határozatban megállapítja, a folyósított támogatást a Támogatott egy összegben, a folyósítás és a visszafizetés időpontja közötti időszakra eső, az adózás rendjéről szóló törvényben meghatározott késedelmi pótlékkal növelt összegben köteles visszatéríteni, feltéve, hogy a szerződés megkötése óta a kérelemben foglaltak még nem valósultak meg illetve a döntéshozatal óta még nem telt el 6 hónap.</w:t>
      </w:r>
    </w:p>
    <w:p w:rsidR="00DB02CC" w:rsidRPr="008B70E0" w:rsidRDefault="00DB02CC" w:rsidP="00CB04E9">
      <w:pPr>
        <w:numPr>
          <w:ilvl w:val="0"/>
          <w:numId w:val="19"/>
        </w:numPr>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 xml:space="preserve">Munkaadó tudomásul veszi, hogy amennyiben a támogatást a </w:t>
      </w:r>
      <w:r w:rsidR="004F1CCA">
        <w:rPr>
          <w:rFonts w:ascii="Palatino Linotype" w:eastAsia="MS Mincho" w:hAnsi="Palatino Linotype" w:cs="Times New Roman"/>
          <w:sz w:val="20"/>
          <w:szCs w:val="20"/>
          <w:lang w:eastAsia="hu-HU"/>
        </w:rPr>
        <w:t>kerületi</w:t>
      </w:r>
      <w:r w:rsidR="00FF5DBF">
        <w:rPr>
          <w:rFonts w:ascii="Palatino Linotype" w:eastAsia="MS Mincho" w:hAnsi="Palatino Linotype" w:cs="Times New Roman"/>
          <w:sz w:val="20"/>
          <w:szCs w:val="20"/>
          <w:lang w:eastAsia="hu-HU"/>
        </w:rPr>
        <w:t xml:space="preserve"> hivatal</w:t>
      </w:r>
      <w:r w:rsidRPr="008B70E0">
        <w:rPr>
          <w:rFonts w:ascii="Palatino Linotype" w:eastAsia="MS Mincho" w:hAnsi="Palatino Linotype" w:cs="Times New Roman"/>
          <w:sz w:val="20"/>
          <w:szCs w:val="20"/>
          <w:lang w:eastAsia="hu-HU"/>
        </w:rPr>
        <w:t xml:space="preserve"> érdekkörében felmerült okból jogalap nélkül vette fel, akkor azt a felróhatóság, illetve kötelezettségszegés vizsgálata nélkül, az erre irányuló felszólítást követően – az abban megjelölt határidőben – köteles a Nemzeti Foglalkoztatási Alap foglalkoztatási alaprész számlájára visszafizetni.</w:t>
      </w:r>
    </w:p>
    <w:p w:rsidR="00DB02CC" w:rsidRPr="008B70E0" w:rsidRDefault="00DB02CC" w:rsidP="00CB04E9">
      <w:pPr>
        <w:numPr>
          <w:ilvl w:val="0"/>
          <w:numId w:val="19"/>
        </w:numPr>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Munkaadó tudomásul veszi, hogy fel kell függeszteni a költségvetési támogatás folyósítását abban az esetben, ha azt jogszabály előírja vagy a támogatói okirat kiadását, támogatási szerződés megkötését követően a kedvezményezett olyan nyilatkozatot tesz, vagy a támogató olyan körülményről szerez tudomást, amely a költségvetési támogatás visszavonását, a támogatási szerződés felmondását vagy az attól történő elállást teheti szükségessé. A felfüggesztésről és annak okáról a kedvezményezettet soron kívül tájékoztatni kell.</w:t>
      </w:r>
    </w:p>
    <w:p w:rsidR="00DB02CC" w:rsidRPr="008B70E0" w:rsidRDefault="00DB02CC" w:rsidP="00CB04E9">
      <w:pPr>
        <w:numPr>
          <w:ilvl w:val="0"/>
          <w:numId w:val="19"/>
        </w:numPr>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 xml:space="preserve">A </w:t>
      </w:r>
      <w:r w:rsidR="004F1CCA">
        <w:rPr>
          <w:rFonts w:ascii="Palatino Linotype" w:eastAsia="MS Mincho" w:hAnsi="Palatino Linotype" w:cs="Times New Roman"/>
          <w:sz w:val="20"/>
          <w:szCs w:val="20"/>
          <w:lang w:eastAsia="hu-HU"/>
        </w:rPr>
        <w:t>kerületi</w:t>
      </w:r>
      <w:r w:rsidR="00FF5DBF">
        <w:rPr>
          <w:rFonts w:ascii="Palatino Linotype" w:eastAsia="MS Mincho" w:hAnsi="Palatino Linotype" w:cs="Times New Roman"/>
          <w:sz w:val="20"/>
          <w:szCs w:val="20"/>
          <w:lang w:eastAsia="hu-HU"/>
        </w:rPr>
        <w:t xml:space="preserve"> hivatal</w:t>
      </w:r>
      <w:r w:rsidRPr="008B70E0">
        <w:rPr>
          <w:rFonts w:ascii="Palatino Linotype" w:eastAsia="MS Mincho" w:hAnsi="Palatino Linotype" w:cs="Times New Roman"/>
          <w:sz w:val="20"/>
          <w:szCs w:val="20"/>
          <w:lang w:eastAsia="hu-HU"/>
        </w:rPr>
        <w:t xml:space="preserve"> megszünteti a támogatás folyósítását különösen, ha</w:t>
      </w:r>
    </w:p>
    <w:p w:rsidR="00DB02CC" w:rsidRPr="008B70E0" w:rsidRDefault="00DB02CC" w:rsidP="00CB04E9">
      <w:pPr>
        <w:numPr>
          <w:ilvl w:val="1"/>
          <w:numId w:val="10"/>
        </w:numPr>
        <w:spacing w:after="0" w:line="240" w:lineRule="auto"/>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a munkaviszony megszűnése és a jogszabály (ill. hatósági szerződés) által nem tilalmazott megszüntetése esetében,</w:t>
      </w:r>
    </w:p>
    <w:p w:rsidR="00DB02CC" w:rsidRPr="008B70E0" w:rsidRDefault="00DB02CC" w:rsidP="00CB04E9">
      <w:pPr>
        <w:numPr>
          <w:ilvl w:val="1"/>
          <w:numId w:val="10"/>
        </w:numPr>
        <w:spacing w:after="0" w:line="240" w:lineRule="auto"/>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a munkavállaló előre látható tartós távolléte következik be,</w:t>
      </w:r>
    </w:p>
    <w:p w:rsidR="00DB02CC" w:rsidRPr="008B70E0" w:rsidRDefault="00DB02CC" w:rsidP="00CB04E9">
      <w:pPr>
        <w:numPr>
          <w:ilvl w:val="1"/>
          <w:numId w:val="10"/>
        </w:numPr>
        <w:spacing w:after="0" w:line="240" w:lineRule="auto"/>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a munkaadó jogerősen elrendelt csődeljárás, felszámolási eljárás, végelszámolás alatt áll.</w:t>
      </w:r>
    </w:p>
    <w:p w:rsidR="00DB02CC" w:rsidRPr="008B70E0" w:rsidRDefault="00DB02CC" w:rsidP="00DB02CC">
      <w:pPr>
        <w:spacing w:after="0" w:line="240" w:lineRule="auto"/>
        <w:ind w:left="360" w:firstLine="36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A</w:t>
      </w:r>
      <w:r w:rsidR="004F1CCA">
        <w:rPr>
          <w:rFonts w:ascii="Palatino Linotype" w:eastAsia="MS Mincho" w:hAnsi="Palatino Linotype" w:cs="Times New Roman"/>
          <w:sz w:val="20"/>
          <w:szCs w:val="20"/>
          <w:lang w:eastAsia="hu-HU"/>
        </w:rPr>
        <w:t xml:space="preserve"> kerületi</w:t>
      </w:r>
      <w:r w:rsidR="00FF5DBF">
        <w:rPr>
          <w:rFonts w:ascii="Palatino Linotype" w:eastAsia="MS Mincho" w:hAnsi="Palatino Linotype" w:cs="Times New Roman"/>
          <w:sz w:val="20"/>
          <w:szCs w:val="20"/>
          <w:lang w:eastAsia="hu-HU"/>
        </w:rPr>
        <w:t xml:space="preserve"> hivatal</w:t>
      </w:r>
      <w:r w:rsidRPr="008B70E0">
        <w:rPr>
          <w:rFonts w:ascii="Palatino Linotype" w:eastAsia="MS Mincho" w:hAnsi="Palatino Linotype" w:cs="Times New Roman"/>
          <w:sz w:val="20"/>
          <w:szCs w:val="20"/>
          <w:lang w:eastAsia="hu-HU"/>
        </w:rPr>
        <w:t xml:space="preserve"> megszüntetheti a támogatás folyósítását különösen, ha</w:t>
      </w:r>
    </w:p>
    <w:p w:rsidR="00DB02CC" w:rsidRPr="008B70E0" w:rsidRDefault="00DB02CC" w:rsidP="00CB04E9">
      <w:pPr>
        <w:numPr>
          <w:ilvl w:val="0"/>
          <w:numId w:val="9"/>
        </w:numPr>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a munkaadó adatszolgáltatási kötelezettségét határidőben nem teljesíti, avagy annak hiányosan tesz eleget,</w:t>
      </w:r>
    </w:p>
    <w:p w:rsidR="00DB02CC" w:rsidRPr="008B70E0" w:rsidRDefault="00DB02CC" w:rsidP="00CB04E9">
      <w:pPr>
        <w:numPr>
          <w:ilvl w:val="0"/>
          <w:numId w:val="9"/>
        </w:numPr>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a munkaadó a</w:t>
      </w:r>
      <w:r w:rsidR="004F1CCA">
        <w:rPr>
          <w:rFonts w:ascii="Palatino Linotype" w:eastAsia="MS Mincho" w:hAnsi="Palatino Linotype" w:cs="Times New Roman"/>
          <w:sz w:val="20"/>
          <w:szCs w:val="20"/>
          <w:lang w:eastAsia="hu-HU"/>
        </w:rPr>
        <w:t xml:space="preserve"> kerületi</w:t>
      </w:r>
      <w:r w:rsidR="00355DA3">
        <w:rPr>
          <w:rFonts w:ascii="Palatino Linotype" w:eastAsia="MS Mincho" w:hAnsi="Palatino Linotype" w:cs="Times New Roman"/>
          <w:sz w:val="20"/>
          <w:szCs w:val="20"/>
          <w:lang w:eastAsia="hu-HU"/>
        </w:rPr>
        <w:t xml:space="preserve"> hivatal</w:t>
      </w:r>
      <w:r w:rsidRPr="008B70E0">
        <w:rPr>
          <w:rFonts w:ascii="Palatino Linotype" w:eastAsia="MS Mincho" w:hAnsi="Palatino Linotype" w:cs="Times New Roman"/>
          <w:sz w:val="20"/>
          <w:szCs w:val="20"/>
          <w:lang w:eastAsia="hu-HU"/>
        </w:rPr>
        <w:t xml:space="preserve"> ellenőrzését akadályozza,</w:t>
      </w:r>
    </w:p>
    <w:p w:rsidR="00DB02CC" w:rsidRPr="008B70E0" w:rsidRDefault="00DB02CC" w:rsidP="00CB04E9">
      <w:pPr>
        <w:numPr>
          <w:ilvl w:val="0"/>
          <w:numId w:val="9"/>
        </w:numPr>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egyéb szerződésszegés esetén, ha a szerződésszegés súlya ezt indokolja.</w:t>
      </w:r>
    </w:p>
    <w:p w:rsidR="00DB02CC" w:rsidRPr="008B70E0" w:rsidRDefault="00DB02CC" w:rsidP="00CB04E9">
      <w:pPr>
        <w:numPr>
          <w:ilvl w:val="0"/>
          <w:numId w:val="19"/>
        </w:numPr>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lastRenderedPageBreak/>
        <w:t xml:space="preserve">Munkaadó tudomásul veszi, hogy amennyiben (a NAV adatszolgáltatása alapján, a Kincstár vizsgálata szerint) esedékessé vált és meg nem fizetett köztartozása keletkezik, a megítélt és folyósításra kerülő támogatásból a Kincstár visszatartja és átutalja a köztartozás összegét a köztartozás jogosultjának, értesítve erről a támogatottat és a </w:t>
      </w:r>
      <w:r w:rsidR="004F1CCA">
        <w:rPr>
          <w:rFonts w:ascii="Palatino Linotype" w:eastAsia="MS Mincho" w:hAnsi="Palatino Linotype" w:cs="Times New Roman"/>
          <w:sz w:val="20"/>
          <w:szCs w:val="20"/>
          <w:lang w:eastAsia="hu-HU"/>
        </w:rPr>
        <w:t>kerületi</w:t>
      </w:r>
      <w:r w:rsidR="00B729EF">
        <w:rPr>
          <w:rFonts w:ascii="Palatino Linotype" w:eastAsia="MS Mincho" w:hAnsi="Palatino Linotype" w:cs="Times New Roman"/>
          <w:sz w:val="20"/>
          <w:szCs w:val="20"/>
          <w:lang w:eastAsia="hu-HU"/>
        </w:rPr>
        <w:t xml:space="preserve"> hivatalt</w:t>
      </w:r>
      <w:r w:rsidRPr="008B70E0">
        <w:rPr>
          <w:rFonts w:ascii="Palatino Linotype" w:eastAsia="MS Mincho" w:hAnsi="Palatino Linotype" w:cs="Times New Roman"/>
          <w:sz w:val="20"/>
          <w:szCs w:val="20"/>
          <w:lang w:eastAsia="hu-HU"/>
        </w:rPr>
        <w:t>.</w:t>
      </w:r>
    </w:p>
    <w:p w:rsidR="00DB02CC" w:rsidRPr="008B70E0" w:rsidRDefault="00DB02CC" w:rsidP="00DB02CC">
      <w:pPr>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Munkaadó tudomásul veszi továbbá, hogy a visszatartás a munkaadó által a jelen Általános Szerződési Feltételben, valamint a Hatósági Szerződésben vállalt kötelezettségeit nem érinti.</w:t>
      </w:r>
    </w:p>
    <w:p w:rsidR="00DB02CC" w:rsidRPr="008B70E0" w:rsidRDefault="00DB02CC" w:rsidP="00CB04E9">
      <w:pPr>
        <w:numPr>
          <w:ilvl w:val="0"/>
          <w:numId w:val="19"/>
        </w:numPr>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 xml:space="preserve">A </w:t>
      </w:r>
      <w:r w:rsidR="004F1CCA">
        <w:rPr>
          <w:rFonts w:ascii="Palatino Linotype" w:eastAsia="MS Mincho" w:hAnsi="Palatino Linotype" w:cs="Times New Roman"/>
          <w:sz w:val="20"/>
          <w:szCs w:val="20"/>
          <w:lang w:eastAsia="hu-HU"/>
        </w:rPr>
        <w:t>kerületi</w:t>
      </w:r>
      <w:r w:rsidR="00B729EF">
        <w:rPr>
          <w:rFonts w:ascii="Palatino Linotype" w:eastAsia="MS Mincho" w:hAnsi="Palatino Linotype" w:cs="Times New Roman"/>
          <w:sz w:val="20"/>
          <w:szCs w:val="20"/>
          <w:lang w:eastAsia="hu-HU"/>
        </w:rPr>
        <w:t xml:space="preserve"> hivatal</w:t>
      </w:r>
      <w:r w:rsidRPr="008B70E0">
        <w:rPr>
          <w:rFonts w:ascii="Palatino Linotype" w:eastAsia="MS Mincho" w:hAnsi="Palatino Linotype" w:cs="Times New Roman"/>
          <w:sz w:val="20"/>
          <w:szCs w:val="20"/>
          <w:lang w:eastAsia="hu-HU"/>
        </w:rPr>
        <w:t xml:space="preserve"> felfüggeszti a támogatás folyósítását, amennyiben a munkaadó a támogatási szerződésben foglaltaknak megfelelően beszámolási kötelezettségét nem, vagy nem megfelelő módon teljesíti.</w:t>
      </w:r>
    </w:p>
    <w:p w:rsidR="00DB02CC" w:rsidRPr="008B70E0" w:rsidRDefault="00DB02CC" w:rsidP="00CB04E9">
      <w:pPr>
        <w:numPr>
          <w:ilvl w:val="0"/>
          <w:numId w:val="19"/>
        </w:numPr>
        <w:spacing w:after="0" w:line="240" w:lineRule="auto"/>
        <w:ind w:left="720"/>
        <w:jc w:val="both"/>
        <w:rPr>
          <w:rFonts w:ascii="Palatino Linotype" w:eastAsia="MS Mincho" w:hAnsi="Palatino Linotype" w:cs="Times New Roman"/>
          <w:sz w:val="20"/>
          <w:szCs w:val="20"/>
          <w:lang w:eastAsia="hu-HU"/>
        </w:rPr>
      </w:pPr>
      <w:r w:rsidRPr="008B70E0">
        <w:rPr>
          <w:rFonts w:ascii="Palatino Linotype" w:eastAsia="MS Mincho" w:hAnsi="Palatino Linotype" w:cs="Times New Roman"/>
          <w:sz w:val="20"/>
          <w:szCs w:val="20"/>
          <w:lang w:eastAsia="hu-HU"/>
        </w:rPr>
        <w:t xml:space="preserve">Ha a </w:t>
      </w:r>
      <w:r w:rsidR="004F1CCA">
        <w:rPr>
          <w:rFonts w:ascii="Palatino Linotype" w:eastAsia="MS Mincho" w:hAnsi="Palatino Linotype" w:cs="Times New Roman"/>
          <w:sz w:val="20"/>
          <w:szCs w:val="20"/>
          <w:lang w:eastAsia="hu-HU"/>
        </w:rPr>
        <w:t>kerület</w:t>
      </w:r>
      <w:r w:rsidR="00B729EF">
        <w:rPr>
          <w:rFonts w:ascii="Palatino Linotype" w:eastAsia="MS Mincho" w:hAnsi="Palatino Linotype" w:cs="Times New Roman"/>
          <w:sz w:val="20"/>
          <w:szCs w:val="20"/>
          <w:lang w:eastAsia="hu-HU"/>
        </w:rPr>
        <w:t>i hivatal</w:t>
      </w:r>
      <w:r w:rsidRPr="008B70E0">
        <w:rPr>
          <w:rFonts w:ascii="Palatino Linotype" w:eastAsia="MS Mincho" w:hAnsi="Palatino Linotype" w:cs="Times New Roman"/>
          <w:sz w:val="20"/>
          <w:szCs w:val="20"/>
          <w:lang w:eastAsia="hu-HU"/>
        </w:rPr>
        <w:t xml:space="preserve"> a hatósági szerződésben vállalt kötelezettségeit nem teljesíti, a munkaadó a teljesítésre irányuló felhívása eredménytelensége esetén – a szerződésszegés tudomására jutásától számított 30 napon belül – az alperes </w:t>
      </w:r>
      <w:r>
        <w:rPr>
          <w:rFonts w:ascii="Palatino Linotype" w:eastAsia="MS Mincho" w:hAnsi="Palatino Linotype" w:cs="Times New Roman"/>
          <w:sz w:val="20"/>
          <w:szCs w:val="20"/>
          <w:lang w:eastAsia="hu-HU"/>
        </w:rPr>
        <w:t>lakóhelye/</w:t>
      </w:r>
      <w:r w:rsidRPr="008B70E0">
        <w:rPr>
          <w:rFonts w:ascii="Palatino Linotype" w:eastAsia="MS Mincho" w:hAnsi="Palatino Linotype" w:cs="Times New Roman"/>
          <w:sz w:val="20"/>
          <w:szCs w:val="20"/>
          <w:lang w:eastAsia="hu-HU"/>
        </w:rPr>
        <w:t>székhelye szerint illetékes közigazgatási és munkaügyi bírósághoz fordulhat.</w:t>
      </w:r>
    </w:p>
    <w:p w:rsidR="00DB02CC" w:rsidRDefault="00DB02CC" w:rsidP="00DB02CC">
      <w:pPr>
        <w:spacing w:after="0" w:line="240" w:lineRule="auto"/>
        <w:jc w:val="both"/>
        <w:rPr>
          <w:rFonts w:ascii="Palatino Linotype" w:eastAsia="MS Mincho" w:hAnsi="Palatino Linotype" w:cs="Times New Roman"/>
          <w:sz w:val="20"/>
          <w:szCs w:val="20"/>
          <w:lang w:eastAsia="hu-HU"/>
        </w:rPr>
      </w:pPr>
    </w:p>
    <w:p w:rsidR="002B2AB9" w:rsidRPr="00A72994" w:rsidRDefault="002B2AB9" w:rsidP="002B2AB9">
      <w:pPr>
        <w:ind w:left="360" w:hanging="360"/>
        <w:rPr>
          <w:rFonts w:ascii="Palatino Linotype" w:eastAsia="MS Mincho" w:hAnsi="Palatino Linotype"/>
          <w:b/>
          <w:sz w:val="20"/>
          <w:szCs w:val="20"/>
        </w:rPr>
      </w:pPr>
      <w:r w:rsidRPr="00A72994">
        <w:rPr>
          <w:rFonts w:ascii="Palatino Linotype" w:eastAsia="MS Mincho" w:hAnsi="Palatino Linotype"/>
          <w:b/>
          <w:sz w:val="20"/>
          <w:szCs w:val="20"/>
        </w:rPr>
        <w:t>V.</w:t>
      </w:r>
      <w:r w:rsidRPr="00A72994">
        <w:rPr>
          <w:rFonts w:ascii="Palatino Linotype" w:eastAsia="MS Mincho" w:hAnsi="Palatino Linotype"/>
          <w:b/>
          <w:sz w:val="20"/>
          <w:szCs w:val="20"/>
        </w:rPr>
        <w:tab/>
        <w:t>Egyéb feltételek, kötelezettségek, kikötések</w:t>
      </w:r>
    </w:p>
    <w:p w:rsidR="002B2AB9" w:rsidRDefault="002B2AB9" w:rsidP="00CB04E9">
      <w:pPr>
        <w:numPr>
          <w:ilvl w:val="0"/>
          <w:numId w:val="21"/>
        </w:numPr>
        <w:tabs>
          <w:tab w:val="left" w:pos="720"/>
        </w:tabs>
        <w:spacing w:after="0" w:line="240" w:lineRule="auto"/>
        <w:jc w:val="both"/>
        <w:rPr>
          <w:rFonts w:ascii="Palatino Linotype" w:eastAsia="MS Mincho" w:hAnsi="Palatino Linotype"/>
          <w:sz w:val="20"/>
          <w:szCs w:val="20"/>
        </w:rPr>
      </w:pPr>
      <w:r w:rsidRPr="00A72994">
        <w:rPr>
          <w:rFonts w:ascii="Palatino Linotype" w:eastAsia="MS Mincho" w:hAnsi="Palatino Linotype"/>
          <w:sz w:val="20"/>
          <w:szCs w:val="20"/>
        </w:rPr>
        <w:t>A felek tudomásul veszik, hogy a hatósági szerződést az Európai Számvevőszék és az Európai Bizottság illetékes szervezetei, az Állami Számvevőszék, a Kormány által kijelölt belső ellenőrzési szerv, a fejezetek ellenőrzési szervezetei, a kincstár, és az európai uniós támogatásokkal kapcsolatban az irányító hatóságok, a kifizető, az igazoló és az ellenőrzési hatóság is jogosult ellenőrizni. A támogatott (munkaadó) – az esetleges vizsgálat esetén – vállalja, hogy részükre a kért felvilágosítást megadja, ill. a hatósági szerződésben foglaltak teljesítésével kapcsolatos iratokat bemutatja, szükség esetén másolatban átadja. A támogatott köteles továbbá a támogatás felhasználásáról az előzőekben említett szervek részére – kérésükre – számadást készíteni.</w:t>
      </w:r>
    </w:p>
    <w:p w:rsidR="002B2AB9" w:rsidRDefault="002B2AB9" w:rsidP="002B2AB9">
      <w:pPr>
        <w:tabs>
          <w:tab w:val="left" w:pos="720"/>
        </w:tabs>
        <w:spacing w:after="0" w:line="240" w:lineRule="auto"/>
        <w:jc w:val="both"/>
        <w:rPr>
          <w:rFonts w:ascii="Palatino Linotype" w:eastAsia="MS Mincho" w:hAnsi="Palatino Linotype" w:cs="Times New Roman"/>
          <w:sz w:val="20"/>
          <w:szCs w:val="20"/>
          <w:lang w:eastAsia="hu-HU"/>
        </w:rPr>
      </w:pPr>
    </w:p>
    <w:p w:rsidR="002B2AB9" w:rsidRPr="002B2AB9" w:rsidRDefault="002B2AB9" w:rsidP="00CB04E9">
      <w:pPr>
        <w:pStyle w:val="Listaszerbekezds"/>
        <w:numPr>
          <w:ilvl w:val="0"/>
          <w:numId w:val="21"/>
        </w:numPr>
        <w:tabs>
          <w:tab w:val="left" w:pos="720"/>
        </w:tabs>
        <w:jc w:val="both"/>
        <w:rPr>
          <w:rFonts w:eastAsia="MS Mincho"/>
        </w:rPr>
      </w:pPr>
      <w:r w:rsidRPr="002B2AB9">
        <w:rPr>
          <w:rFonts w:eastAsia="MS Mincho"/>
        </w:rPr>
        <w:t>A támogatott (munkaadó) tudomásul veszi, hogy a hatósági szerződés megkötése után a kormányhivatal ellenőrzéseket végezhet a vállalt kötelezettségek teljesítése érdekében. Az ellenőrzés kiterjed a támogatás jogszerűségére, a támogatott kérelemben tett nyilatkozatainak valóságtartalmára, a támogatás felhasználásának jogszerűségére. A munkaadó az ellenőrzést köteles eltűrni. Az ellenőrzés a támogatás folyósítás kezdőnapjától a folyósítás befejezését követő öt éven belül történhet. A munkaadónak az alapbizonylatokat a támogatás befejezését követően legalább tíz évig meg kell őriznie.</w:t>
      </w:r>
    </w:p>
    <w:p w:rsidR="00FC66E0" w:rsidRDefault="00FC66E0" w:rsidP="00FC66E0">
      <w:pPr>
        <w:pStyle w:val="Listaszerbekezds"/>
        <w:tabs>
          <w:tab w:val="left" w:pos="720"/>
        </w:tabs>
        <w:ind w:left="360"/>
        <w:jc w:val="both"/>
        <w:rPr>
          <w:rFonts w:eastAsia="MS Mincho"/>
        </w:rPr>
      </w:pPr>
    </w:p>
    <w:p w:rsidR="002B2AB9" w:rsidRPr="002B2AB9" w:rsidRDefault="002B2AB9" w:rsidP="00CB04E9">
      <w:pPr>
        <w:pStyle w:val="Listaszerbekezds"/>
        <w:numPr>
          <w:ilvl w:val="0"/>
          <w:numId w:val="21"/>
        </w:numPr>
        <w:tabs>
          <w:tab w:val="left" w:pos="720"/>
        </w:tabs>
        <w:jc w:val="both"/>
        <w:rPr>
          <w:rFonts w:eastAsia="MS Mincho"/>
        </w:rPr>
      </w:pPr>
      <w:r w:rsidRPr="002B2AB9">
        <w:rPr>
          <w:rFonts w:eastAsia="MS Mincho"/>
        </w:rPr>
        <w:t>A szerződő felek a Ket. 28/A. §-a alapján szóban, írásban és írásbelinek nem minősíthető elektronikus úton tartanak kapcsolatot.</w:t>
      </w:r>
    </w:p>
    <w:p w:rsidR="002B2AB9" w:rsidRPr="008B70E0" w:rsidRDefault="002B2AB9" w:rsidP="002B2AB9">
      <w:pPr>
        <w:tabs>
          <w:tab w:val="left" w:pos="720"/>
        </w:tabs>
        <w:spacing w:after="0" w:line="240" w:lineRule="auto"/>
        <w:jc w:val="both"/>
        <w:rPr>
          <w:rFonts w:ascii="Palatino Linotype" w:eastAsia="MS Mincho" w:hAnsi="Palatino Linotype" w:cs="Times New Roman"/>
          <w:sz w:val="20"/>
          <w:szCs w:val="20"/>
          <w:lang w:eastAsia="hu-HU"/>
        </w:rPr>
      </w:pPr>
    </w:p>
    <w:p w:rsidR="00DB02CC" w:rsidRDefault="00DB02CC">
      <w:pPr>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br w:type="page"/>
      </w:r>
    </w:p>
    <w:p w:rsidR="00B52F05" w:rsidRPr="00FB06CC" w:rsidRDefault="005433C5" w:rsidP="005433C5">
      <w:pPr>
        <w:jc w:val="center"/>
        <w:rPr>
          <w:rFonts w:ascii="Palatino Linotype" w:hAnsi="Palatino Linotype"/>
          <w:b/>
        </w:rPr>
      </w:pPr>
      <w:r>
        <w:lastRenderedPageBreak/>
        <w:t>N</w:t>
      </w:r>
      <w:r w:rsidR="00B52F05" w:rsidRPr="00FB06CC">
        <w:rPr>
          <w:rFonts w:ascii="Palatino Linotype" w:hAnsi="Palatino Linotype"/>
          <w:b/>
        </w:rPr>
        <w:t>YILATKOZAT</w:t>
      </w:r>
    </w:p>
    <w:p w:rsidR="00B52F05" w:rsidRPr="002D6E99" w:rsidRDefault="00B52F05" w:rsidP="00B52F05">
      <w:pPr>
        <w:ind w:left="316"/>
        <w:jc w:val="center"/>
        <w:rPr>
          <w:rFonts w:ascii="Palatino Linotype" w:hAnsi="Palatino Linotype" w:cs="Arial"/>
          <w:b/>
        </w:rPr>
      </w:pPr>
      <w:r w:rsidRPr="002D6E99">
        <w:rPr>
          <w:rFonts w:ascii="Palatino Linotype" w:hAnsi="Palatino Linotype"/>
          <w:b/>
        </w:rPr>
        <w:t>Nyilatkozat az Áht. 50. §. (3)</w:t>
      </w:r>
      <w:r>
        <w:rPr>
          <w:rFonts w:ascii="Palatino Linotype" w:hAnsi="Palatino Linotype"/>
          <w:b/>
        </w:rPr>
        <w:t>.</w:t>
      </w:r>
      <w:r w:rsidRPr="002D6E99">
        <w:rPr>
          <w:rFonts w:ascii="Palatino Linotype" w:hAnsi="Palatino Linotype"/>
          <w:b/>
        </w:rPr>
        <w:t xml:space="preserve"> bekezdése szerint az </w:t>
      </w:r>
      <w:r w:rsidRPr="002D6E99">
        <w:rPr>
          <w:rFonts w:ascii="Palatino Linotype" w:hAnsi="Palatino Linotype" w:cs="Arial"/>
          <w:b/>
        </w:rPr>
        <w:t xml:space="preserve">összeférhetetlenség </w:t>
      </w:r>
      <w:r w:rsidRPr="0007093E">
        <w:rPr>
          <w:rFonts w:ascii="Palatino Linotype" w:hAnsi="Palatino Linotype" w:cs="Arial"/>
          <w:b/>
        </w:rPr>
        <w:t>fennállásáról</w:t>
      </w:r>
      <w:r w:rsidRPr="002D6E99">
        <w:rPr>
          <w:rFonts w:ascii="Palatino Linotype" w:hAnsi="Palatino Linotype" w:cs="Arial"/>
          <w:b/>
        </w:rPr>
        <w:t xml:space="preserve"> vagy hiányáról</w:t>
      </w:r>
    </w:p>
    <w:p w:rsidR="00B52F05" w:rsidRPr="00F237E1" w:rsidRDefault="00B52F05" w:rsidP="00CB04E9">
      <w:pPr>
        <w:numPr>
          <w:ilvl w:val="0"/>
          <w:numId w:val="15"/>
        </w:numPr>
        <w:tabs>
          <w:tab w:val="left" w:pos="709"/>
          <w:tab w:val="right" w:leader="dot" w:pos="9072"/>
        </w:tabs>
        <w:spacing w:after="120" w:line="240" w:lineRule="auto"/>
        <w:ind w:left="714" w:hanging="357"/>
        <w:jc w:val="both"/>
        <w:rPr>
          <w:rFonts w:ascii="Palatino Linotype" w:hAnsi="Palatino Linotype"/>
          <w:sz w:val="20"/>
          <w:szCs w:val="20"/>
        </w:rPr>
      </w:pPr>
      <w:r w:rsidRPr="00F237E1">
        <w:rPr>
          <w:rFonts w:ascii="Palatino Linotype" w:hAnsi="Palatino Linotype"/>
          <w:sz w:val="20"/>
          <w:szCs w:val="20"/>
        </w:rPr>
        <w:t xml:space="preserve">A Pályázó (kérelmező) neve: </w:t>
      </w:r>
      <w:r w:rsidRPr="00F237E1">
        <w:rPr>
          <w:rFonts w:ascii="Palatino Linotype" w:hAnsi="Palatino Linotype"/>
          <w:sz w:val="20"/>
          <w:szCs w:val="20"/>
        </w:rPr>
        <w:tab/>
      </w:r>
    </w:p>
    <w:p w:rsidR="00B52F05" w:rsidRPr="00F237E1" w:rsidRDefault="00B52F05" w:rsidP="00CB04E9">
      <w:pPr>
        <w:numPr>
          <w:ilvl w:val="0"/>
          <w:numId w:val="15"/>
        </w:numPr>
        <w:tabs>
          <w:tab w:val="left" w:pos="709"/>
          <w:tab w:val="right" w:leader="dot" w:pos="9072"/>
        </w:tabs>
        <w:spacing w:after="120" w:line="240" w:lineRule="auto"/>
        <w:ind w:left="714" w:hanging="357"/>
        <w:jc w:val="both"/>
        <w:rPr>
          <w:rFonts w:ascii="Palatino Linotype" w:hAnsi="Palatino Linotype"/>
          <w:sz w:val="20"/>
          <w:szCs w:val="20"/>
        </w:rPr>
      </w:pPr>
      <w:r w:rsidRPr="00F237E1">
        <w:rPr>
          <w:rFonts w:ascii="Palatino Linotype" w:hAnsi="Palatino Linotype"/>
          <w:sz w:val="20"/>
          <w:szCs w:val="20"/>
        </w:rPr>
        <w:t>Természetes személy esetén lakcíme:</w:t>
      </w:r>
      <w:r w:rsidRPr="00F237E1">
        <w:rPr>
          <w:rFonts w:ascii="Palatino Linotype" w:hAnsi="Palatino Linotype"/>
          <w:sz w:val="20"/>
          <w:szCs w:val="20"/>
        </w:rPr>
        <w:tab/>
      </w:r>
    </w:p>
    <w:p w:rsidR="00B52F05" w:rsidRPr="00F237E1" w:rsidRDefault="00B52F05" w:rsidP="00CB04E9">
      <w:pPr>
        <w:numPr>
          <w:ilvl w:val="0"/>
          <w:numId w:val="15"/>
        </w:numPr>
        <w:tabs>
          <w:tab w:val="left" w:pos="709"/>
          <w:tab w:val="right" w:leader="dot" w:pos="9072"/>
        </w:tabs>
        <w:spacing w:after="120" w:line="240" w:lineRule="auto"/>
        <w:ind w:left="714" w:hanging="357"/>
        <w:jc w:val="both"/>
        <w:rPr>
          <w:rFonts w:ascii="Palatino Linotype" w:hAnsi="Palatino Linotype"/>
          <w:sz w:val="20"/>
          <w:szCs w:val="20"/>
        </w:rPr>
      </w:pPr>
      <w:r w:rsidRPr="00F237E1">
        <w:rPr>
          <w:rFonts w:ascii="Palatino Linotype" w:hAnsi="Palatino Linotype"/>
          <w:sz w:val="20"/>
          <w:szCs w:val="20"/>
        </w:rPr>
        <w:t xml:space="preserve">Születési helye, ideje: </w:t>
      </w:r>
      <w:r w:rsidRPr="00F237E1">
        <w:rPr>
          <w:rFonts w:ascii="Palatino Linotype" w:hAnsi="Palatino Linotype"/>
          <w:sz w:val="20"/>
          <w:szCs w:val="20"/>
        </w:rPr>
        <w:tab/>
      </w:r>
    </w:p>
    <w:p w:rsidR="00B52F05" w:rsidRPr="00F237E1" w:rsidRDefault="00B52F05" w:rsidP="00CB04E9">
      <w:pPr>
        <w:numPr>
          <w:ilvl w:val="0"/>
          <w:numId w:val="15"/>
        </w:numPr>
        <w:tabs>
          <w:tab w:val="left" w:pos="709"/>
          <w:tab w:val="right" w:leader="dot" w:pos="9072"/>
        </w:tabs>
        <w:spacing w:after="120" w:line="240" w:lineRule="auto"/>
        <w:ind w:left="714" w:hanging="357"/>
        <w:jc w:val="both"/>
        <w:rPr>
          <w:rFonts w:ascii="Palatino Linotype" w:hAnsi="Palatino Linotype"/>
          <w:sz w:val="20"/>
          <w:szCs w:val="20"/>
        </w:rPr>
      </w:pPr>
      <w:r w:rsidRPr="00F237E1">
        <w:rPr>
          <w:rFonts w:ascii="Palatino Linotype" w:hAnsi="Palatino Linotype"/>
          <w:sz w:val="20"/>
          <w:szCs w:val="20"/>
        </w:rPr>
        <w:t>Gazdasági társaság esetén székhelye:</w:t>
      </w:r>
      <w:r w:rsidRPr="00F237E1">
        <w:rPr>
          <w:rFonts w:ascii="Palatino Linotype" w:hAnsi="Palatino Linotype"/>
          <w:sz w:val="20"/>
          <w:szCs w:val="20"/>
        </w:rPr>
        <w:tab/>
      </w:r>
    </w:p>
    <w:p w:rsidR="00B52F05" w:rsidRPr="00F237E1" w:rsidRDefault="00B52F05" w:rsidP="00CB04E9">
      <w:pPr>
        <w:numPr>
          <w:ilvl w:val="0"/>
          <w:numId w:val="15"/>
        </w:numPr>
        <w:tabs>
          <w:tab w:val="left" w:pos="709"/>
          <w:tab w:val="right" w:leader="dot" w:pos="9072"/>
        </w:tabs>
        <w:spacing w:after="120" w:line="240" w:lineRule="auto"/>
        <w:ind w:left="714" w:hanging="357"/>
        <w:jc w:val="both"/>
        <w:rPr>
          <w:rFonts w:ascii="Palatino Linotype" w:hAnsi="Palatino Linotype"/>
          <w:sz w:val="20"/>
          <w:szCs w:val="20"/>
        </w:rPr>
      </w:pPr>
      <w:r w:rsidRPr="00F237E1">
        <w:rPr>
          <w:rFonts w:ascii="Palatino Linotype" w:hAnsi="Palatino Linotype"/>
          <w:sz w:val="20"/>
          <w:szCs w:val="20"/>
        </w:rPr>
        <w:t xml:space="preserve">Cégjegyzékszáma: </w:t>
      </w:r>
      <w:r w:rsidRPr="00F237E1">
        <w:rPr>
          <w:rFonts w:ascii="Palatino Linotype" w:hAnsi="Palatino Linotype"/>
          <w:sz w:val="20"/>
          <w:szCs w:val="20"/>
        </w:rPr>
        <w:tab/>
      </w:r>
    </w:p>
    <w:p w:rsidR="00B52F05" w:rsidRPr="00F237E1" w:rsidRDefault="00B52F05" w:rsidP="00CB04E9">
      <w:pPr>
        <w:numPr>
          <w:ilvl w:val="0"/>
          <w:numId w:val="15"/>
        </w:numPr>
        <w:tabs>
          <w:tab w:val="left" w:pos="709"/>
          <w:tab w:val="right" w:leader="dot" w:pos="9072"/>
        </w:tabs>
        <w:spacing w:after="120" w:line="240" w:lineRule="auto"/>
        <w:ind w:left="714" w:hanging="357"/>
        <w:jc w:val="both"/>
        <w:rPr>
          <w:rFonts w:ascii="Palatino Linotype" w:hAnsi="Palatino Linotype"/>
          <w:sz w:val="20"/>
          <w:szCs w:val="20"/>
        </w:rPr>
      </w:pPr>
      <w:r w:rsidRPr="00F237E1">
        <w:rPr>
          <w:rFonts w:ascii="Palatino Linotype" w:hAnsi="Palatino Linotype"/>
          <w:sz w:val="20"/>
          <w:szCs w:val="20"/>
        </w:rPr>
        <w:t xml:space="preserve">Adószáma: </w:t>
      </w:r>
      <w:r w:rsidRPr="00F237E1">
        <w:rPr>
          <w:rFonts w:ascii="Palatino Linotype" w:hAnsi="Palatino Linotype"/>
          <w:sz w:val="20"/>
          <w:szCs w:val="20"/>
        </w:rPr>
        <w:tab/>
      </w:r>
    </w:p>
    <w:p w:rsidR="00B52F05" w:rsidRPr="00F237E1" w:rsidRDefault="00B52F05" w:rsidP="00CB04E9">
      <w:pPr>
        <w:numPr>
          <w:ilvl w:val="0"/>
          <w:numId w:val="15"/>
        </w:numPr>
        <w:tabs>
          <w:tab w:val="left" w:pos="709"/>
          <w:tab w:val="right" w:leader="dot" w:pos="9072"/>
        </w:tabs>
        <w:spacing w:after="120" w:line="240" w:lineRule="auto"/>
        <w:ind w:left="714" w:hanging="357"/>
        <w:jc w:val="both"/>
        <w:rPr>
          <w:rFonts w:ascii="Palatino Linotype" w:hAnsi="Palatino Linotype"/>
          <w:sz w:val="20"/>
          <w:szCs w:val="20"/>
        </w:rPr>
      </w:pPr>
      <w:r w:rsidRPr="00F237E1">
        <w:rPr>
          <w:rFonts w:ascii="Palatino Linotype" w:hAnsi="Palatino Linotype"/>
          <w:sz w:val="20"/>
          <w:szCs w:val="20"/>
        </w:rPr>
        <w:t xml:space="preserve">Képviselőjének neve: </w:t>
      </w:r>
      <w:r w:rsidRPr="00F237E1">
        <w:rPr>
          <w:rFonts w:ascii="Palatino Linotype" w:hAnsi="Palatino Linotype"/>
          <w:sz w:val="20"/>
          <w:szCs w:val="20"/>
        </w:rPr>
        <w:tab/>
      </w:r>
    </w:p>
    <w:p w:rsidR="00B52F05" w:rsidRPr="00F237E1" w:rsidRDefault="00B52F05" w:rsidP="00CB04E9">
      <w:pPr>
        <w:numPr>
          <w:ilvl w:val="0"/>
          <w:numId w:val="15"/>
        </w:numPr>
        <w:tabs>
          <w:tab w:val="left" w:pos="709"/>
          <w:tab w:val="right" w:leader="dot" w:pos="9072"/>
        </w:tabs>
        <w:spacing w:after="120" w:line="240" w:lineRule="auto"/>
        <w:ind w:left="714" w:hanging="357"/>
        <w:jc w:val="both"/>
        <w:rPr>
          <w:rFonts w:ascii="Palatino Linotype" w:hAnsi="Palatino Linotype"/>
          <w:sz w:val="20"/>
          <w:szCs w:val="20"/>
        </w:rPr>
      </w:pPr>
      <w:r w:rsidRPr="00F237E1">
        <w:rPr>
          <w:rFonts w:ascii="Palatino Linotype" w:hAnsi="Palatino Linotype"/>
          <w:sz w:val="20"/>
          <w:szCs w:val="20"/>
        </w:rPr>
        <w:t xml:space="preserve">Egyéb szervezet esetén székhelye: </w:t>
      </w:r>
      <w:r w:rsidRPr="00F237E1">
        <w:rPr>
          <w:rFonts w:ascii="Palatino Linotype" w:hAnsi="Palatino Linotype"/>
          <w:sz w:val="20"/>
          <w:szCs w:val="20"/>
        </w:rPr>
        <w:tab/>
      </w:r>
    </w:p>
    <w:p w:rsidR="00B52F05" w:rsidRPr="00F237E1" w:rsidRDefault="00B52F05" w:rsidP="00CB04E9">
      <w:pPr>
        <w:numPr>
          <w:ilvl w:val="0"/>
          <w:numId w:val="15"/>
        </w:numPr>
        <w:tabs>
          <w:tab w:val="left" w:pos="709"/>
          <w:tab w:val="right" w:leader="dot" w:pos="9072"/>
        </w:tabs>
        <w:spacing w:after="120" w:line="240" w:lineRule="auto"/>
        <w:ind w:left="714" w:hanging="357"/>
        <w:jc w:val="both"/>
        <w:rPr>
          <w:rFonts w:ascii="Palatino Linotype" w:hAnsi="Palatino Linotype"/>
          <w:sz w:val="20"/>
          <w:szCs w:val="20"/>
        </w:rPr>
      </w:pPr>
      <w:r w:rsidRPr="00F237E1">
        <w:rPr>
          <w:rFonts w:ascii="Palatino Linotype" w:hAnsi="Palatino Linotype"/>
          <w:sz w:val="20"/>
          <w:szCs w:val="20"/>
        </w:rPr>
        <w:t xml:space="preserve">Képviselőjének neve: </w:t>
      </w:r>
      <w:r w:rsidRPr="00F237E1">
        <w:rPr>
          <w:rFonts w:ascii="Palatino Linotype" w:hAnsi="Palatino Linotype"/>
          <w:sz w:val="20"/>
          <w:szCs w:val="20"/>
        </w:rPr>
        <w:tab/>
      </w:r>
    </w:p>
    <w:p w:rsidR="00B52F05" w:rsidRPr="00F237E1" w:rsidRDefault="00B52F05" w:rsidP="00CB04E9">
      <w:pPr>
        <w:numPr>
          <w:ilvl w:val="0"/>
          <w:numId w:val="15"/>
        </w:numPr>
        <w:tabs>
          <w:tab w:val="left" w:pos="709"/>
          <w:tab w:val="right" w:leader="dot" w:pos="9072"/>
        </w:tabs>
        <w:spacing w:after="120" w:line="240" w:lineRule="auto"/>
        <w:ind w:left="714" w:hanging="357"/>
        <w:jc w:val="both"/>
        <w:rPr>
          <w:rFonts w:ascii="Palatino Linotype" w:hAnsi="Palatino Linotype"/>
          <w:sz w:val="20"/>
          <w:szCs w:val="20"/>
        </w:rPr>
      </w:pPr>
      <w:r w:rsidRPr="00F237E1">
        <w:rPr>
          <w:rFonts w:ascii="Palatino Linotype" w:hAnsi="Palatino Linotype"/>
          <w:sz w:val="20"/>
          <w:szCs w:val="20"/>
        </w:rPr>
        <w:t xml:space="preserve">Nyilvántartásba vételi okirat száma: </w:t>
      </w:r>
      <w:r w:rsidRPr="00F237E1">
        <w:rPr>
          <w:rFonts w:ascii="Palatino Linotype" w:hAnsi="Palatino Linotype"/>
          <w:sz w:val="20"/>
          <w:szCs w:val="20"/>
        </w:rPr>
        <w:tab/>
      </w:r>
    </w:p>
    <w:p w:rsidR="00B52F05" w:rsidRPr="00F237E1" w:rsidRDefault="00B52F05" w:rsidP="00CB04E9">
      <w:pPr>
        <w:numPr>
          <w:ilvl w:val="0"/>
          <w:numId w:val="15"/>
        </w:numPr>
        <w:pBdr>
          <w:bottom w:val="single" w:sz="12" w:space="1" w:color="auto"/>
        </w:pBdr>
        <w:tabs>
          <w:tab w:val="left" w:pos="709"/>
          <w:tab w:val="right" w:leader="dot" w:pos="9072"/>
        </w:tabs>
        <w:spacing w:after="0" w:line="360" w:lineRule="auto"/>
        <w:jc w:val="both"/>
        <w:rPr>
          <w:rFonts w:ascii="Palatino Linotype" w:hAnsi="Palatino Linotype" w:cs="Arial"/>
          <w:sz w:val="20"/>
          <w:szCs w:val="20"/>
        </w:rPr>
      </w:pPr>
      <w:r w:rsidRPr="008E4210">
        <w:rPr>
          <w:rFonts w:ascii="Palatino Linotype" w:hAnsi="Palatino Linotype"/>
          <w:sz w:val="20"/>
          <w:szCs w:val="20"/>
        </w:rPr>
        <w:t>Nyilvántartásba vevő szerv megnevezése</w:t>
      </w:r>
      <w:r w:rsidRPr="00F237E1">
        <w:rPr>
          <w:rFonts w:ascii="Palatino Linotype" w:hAnsi="Palatino Linotype" w:cs="Arial"/>
          <w:sz w:val="20"/>
          <w:szCs w:val="20"/>
        </w:rPr>
        <w:t xml:space="preserve">: </w:t>
      </w:r>
      <w:r w:rsidRPr="00F237E1">
        <w:rPr>
          <w:rFonts w:ascii="Palatino Linotype" w:hAnsi="Palatino Linotype" w:cs="Arial"/>
          <w:sz w:val="20"/>
          <w:szCs w:val="20"/>
        </w:rPr>
        <w:tab/>
      </w:r>
    </w:p>
    <w:p w:rsidR="00B52F05" w:rsidRPr="00252656" w:rsidRDefault="00B52F05" w:rsidP="00B52F05">
      <w:pPr>
        <w:ind w:left="426"/>
        <w:jc w:val="both"/>
        <w:rPr>
          <w:rFonts w:ascii="Palatino Linotype" w:hAnsi="Palatino Linotype" w:cs="Arial"/>
          <w:color w:val="FF0000"/>
          <w:sz w:val="20"/>
          <w:szCs w:val="20"/>
          <w:vertAlign w:val="superscript"/>
        </w:rPr>
      </w:pPr>
      <w:r w:rsidRPr="00F237E1">
        <w:rPr>
          <w:rFonts w:ascii="Palatino Linotype" w:hAnsi="Palatino Linotype" w:cs="Arial"/>
          <w:sz w:val="20"/>
          <w:szCs w:val="20"/>
        </w:rPr>
        <w:t>Kijelentem, hogy személyemmel, illetve a pályázóként megjelölt szervezettel szemben az Áht. 50. §. (3). bekezdése alapján</w:t>
      </w:r>
      <w:r w:rsidR="00DC5638" w:rsidRPr="00A425A3">
        <w:rPr>
          <w:rFonts w:ascii="Palatino Linotype" w:hAnsi="Palatino Linotype" w:cs="Arial"/>
          <w:color w:val="000000" w:themeColor="text1"/>
          <w:sz w:val="20"/>
          <w:szCs w:val="20"/>
          <w:vertAlign w:val="superscript"/>
        </w:rPr>
        <w:t>*</w:t>
      </w:r>
    </w:p>
    <w:p w:rsidR="00B52F05" w:rsidRPr="00F237E1" w:rsidRDefault="00B52F05" w:rsidP="00DC5638">
      <w:pPr>
        <w:spacing w:after="0" w:line="240" w:lineRule="auto"/>
        <w:ind w:left="676"/>
        <w:jc w:val="both"/>
        <w:rPr>
          <w:rFonts w:ascii="Palatino Linotype" w:hAnsi="Palatino Linotype" w:cs="Arial"/>
          <w:b/>
          <w:sz w:val="20"/>
          <w:szCs w:val="20"/>
        </w:rPr>
      </w:pPr>
      <w:r w:rsidRPr="00F237E1">
        <w:rPr>
          <w:rFonts w:ascii="Palatino Linotype" w:hAnsi="Palatino Linotype" w:cs="Arial"/>
          <w:sz w:val="20"/>
          <w:szCs w:val="20"/>
        </w:rPr>
        <w:t>–</w:t>
      </w:r>
      <w:r w:rsidRPr="00F237E1">
        <w:rPr>
          <w:rFonts w:ascii="Palatino Linotype" w:hAnsi="Palatino Linotype" w:cs="Arial"/>
          <w:b/>
          <w:sz w:val="20"/>
          <w:szCs w:val="20"/>
        </w:rPr>
        <w:t>összeférhetetlenség</w:t>
      </w:r>
    </w:p>
    <w:p w:rsidR="00B52F05" w:rsidRPr="00F237E1" w:rsidRDefault="006B50AE" w:rsidP="00CB04E9">
      <w:pPr>
        <w:numPr>
          <w:ilvl w:val="1"/>
          <w:numId w:val="14"/>
        </w:numPr>
        <w:spacing w:after="0" w:line="240" w:lineRule="auto"/>
        <w:jc w:val="both"/>
        <w:rPr>
          <w:rFonts w:ascii="Palatino Linotype" w:hAnsi="Palatino Linotype" w:cs="Arial"/>
          <w:b/>
          <w:sz w:val="20"/>
          <w:szCs w:val="20"/>
        </w:rPr>
      </w:pPr>
      <w:r>
        <w:rPr>
          <w:rFonts w:ascii="Palatino Linotype" w:hAnsi="Palatino Linotype" w:cs="Arial"/>
          <w:b/>
          <w:noProof/>
          <w:sz w:val="20"/>
          <w:szCs w:val="20"/>
          <w:lang w:eastAsia="hu-HU"/>
        </w:rPr>
        <w:pict>
          <v:shapetype id="_x0000_t202" coordsize="21600,21600" o:spt="202" path="m,l,21600r21600,l21600,xe">
            <v:stroke joinstyle="miter"/>
            <v:path gradientshapeok="t" o:connecttype="rect"/>
          </v:shapetype>
          <v:shape id="Szövegdoboz 3" o:spid="_x0000_s1026" type="#_x0000_t202" style="position:absolute;left:0;text-align:left;margin-left:275.65pt;margin-top:-.3pt;width:12pt;height:12.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">
            <v:textbox>
              <w:txbxContent>
                <w:p w:rsidR="00643FF9" w:rsidRDefault="00643FF9" w:rsidP="00B52F05"/>
              </w:txbxContent>
            </v:textbox>
          </v:shape>
        </w:pict>
      </w:r>
      <w:r w:rsidR="00B52F05" w:rsidRPr="00F237E1">
        <w:rPr>
          <w:rFonts w:ascii="Palatino Linotype" w:hAnsi="Palatino Linotype" w:cs="Arial"/>
          <w:b/>
          <w:sz w:val="20"/>
          <w:szCs w:val="20"/>
        </w:rPr>
        <w:t xml:space="preserve">1. nem áll fenn, </w:t>
      </w:r>
    </w:p>
    <w:p w:rsidR="00B52F05" w:rsidRPr="00F237E1" w:rsidRDefault="00B52F05" w:rsidP="00CB04E9">
      <w:pPr>
        <w:numPr>
          <w:ilvl w:val="1"/>
          <w:numId w:val="14"/>
        </w:numPr>
        <w:spacing w:after="0" w:line="240" w:lineRule="auto"/>
        <w:jc w:val="both"/>
        <w:rPr>
          <w:rFonts w:ascii="Palatino Linotype" w:hAnsi="Palatino Linotype" w:cs="Arial"/>
          <w:sz w:val="20"/>
          <w:szCs w:val="20"/>
        </w:rPr>
      </w:pPr>
      <w:r w:rsidRPr="00F237E1">
        <w:rPr>
          <w:rFonts w:ascii="Palatino Linotype" w:hAnsi="Palatino Linotype" w:cs="Arial"/>
          <w:b/>
          <w:sz w:val="20"/>
          <w:szCs w:val="20"/>
        </w:rPr>
        <w:t>2. vagy fennáll az …..pont alapján.</w:t>
      </w:r>
      <w:r w:rsidRPr="00F237E1">
        <w:rPr>
          <w:rFonts w:ascii="Palatino Linotype" w:hAnsi="Palatino Linotype" w:cs="Arial"/>
          <w:b/>
          <w:sz w:val="20"/>
          <w:szCs w:val="20"/>
        </w:rPr>
        <w:tab/>
      </w:r>
    </w:p>
    <w:p w:rsidR="00B52F05" w:rsidRPr="00F237E1" w:rsidRDefault="00B52F05" w:rsidP="00252656">
      <w:pPr>
        <w:spacing w:after="0" w:line="360" w:lineRule="auto"/>
        <w:ind w:left="676"/>
        <w:jc w:val="both"/>
        <w:rPr>
          <w:rFonts w:ascii="Palatino Linotype" w:hAnsi="Palatino Linotype" w:cs="Arial"/>
          <w:b/>
          <w:sz w:val="20"/>
          <w:szCs w:val="20"/>
        </w:rPr>
      </w:pPr>
      <w:r w:rsidRPr="00F237E1">
        <w:rPr>
          <w:rFonts w:ascii="Palatino Linotype" w:hAnsi="Palatino Linotype" w:cs="Arial"/>
          <w:b/>
          <w:sz w:val="20"/>
          <w:szCs w:val="20"/>
        </w:rPr>
        <w:t xml:space="preserve">Az összeférhetetlenség alapjául szolgáló körülmény leírása: </w:t>
      </w:r>
    </w:p>
    <w:p w:rsidR="00B52F05" w:rsidRPr="00F237E1" w:rsidRDefault="00B52F05" w:rsidP="00252656">
      <w:pPr>
        <w:spacing w:after="0" w:line="360" w:lineRule="auto"/>
        <w:ind w:left="676"/>
        <w:jc w:val="both"/>
        <w:rPr>
          <w:rFonts w:ascii="Palatino Linotype" w:hAnsi="Palatino Linotype" w:cs="Arial"/>
          <w:sz w:val="20"/>
          <w:szCs w:val="20"/>
        </w:rPr>
      </w:pPr>
      <w:r w:rsidRPr="00F237E1">
        <w:rPr>
          <w:rFonts w:ascii="Palatino Linotype" w:hAnsi="Palatino Linotype" w:cs="Arial"/>
          <w:sz w:val="20"/>
          <w:szCs w:val="20"/>
        </w:rPr>
        <w:t>……………………………………………………………………………………………………………………………………………………………………………………………………</w:t>
      </w:r>
    </w:p>
    <w:p w:rsidR="00B52F05" w:rsidRPr="00F237E1" w:rsidRDefault="00B52F05" w:rsidP="00252656">
      <w:pPr>
        <w:tabs>
          <w:tab w:val="left" w:pos="5103"/>
          <w:tab w:val="left" w:leader="dot" w:pos="7938"/>
        </w:tabs>
        <w:spacing w:after="0" w:line="360" w:lineRule="auto"/>
        <w:ind w:left="675"/>
        <w:jc w:val="both"/>
        <w:rPr>
          <w:rFonts w:ascii="Palatino Linotype" w:hAnsi="Palatino Linotype" w:cs="Arial"/>
          <w:sz w:val="20"/>
          <w:szCs w:val="20"/>
        </w:rPr>
      </w:pPr>
      <w:r w:rsidRPr="00F237E1">
        <w:rPr>
          <w:rFonts w:ascii="Palatino Linotype" w:hAnsi="Palatino Linotype" w:cs="Arial"/>
          <w:sz w:val="20"/>
          <w:szCs w:val="20"/>
        </w:rPr>
        <w:t>Kelt:………………………………</w:t>
      </w:r>
      <w:r w:rsidRPr="00F237E1">
        <w:rPr>
          <w:rFonts w:ascii="Palatino Linotype" w:hAnsi="Palatino Linotype" w:cs="Arial"/>
          <w:sz w:val="20"/>
          <w:szCs w:val="20"/>
        </w:rPr>
        <w:tab/>
      </w:r>
      <w:r w:rsidRPr="00F237E1">
        <w:rPr>
          <w:rFonts w:ascii="Palatino Linotype" w:hAnsi="Palatino Linotype" w:cs="Arial"/>
          <w:sz w:val="20"/>
          <w:szCs w:val="20"/>
        </w:rPr>
        <w:tab/>
      </w:r>
    </w:p>
    <w:p w:rsidR="00B52F05" w:rsidRPr="00F237E1" w:rsidRDefault="00B52F05" w:rsidP="00252656">
      <w:pPr>
        <w:tabs>
          <w:tab w:val="center" w:pos="6521"/>
        </w:tabs>
        <w:spacing w:after="0" w:line="360" w:lineRule="auto"/>
        <w:ind w:left="675"/>
        <w:jc w:val="both"/>
        <w:rPr>
          <w:rFonts w:ascii="Palatino Linotype" w:hAnsi="Palatino Linotype" w:cs="Arial"/>
          <w:sz w:val="20"/>
          <w:szCs w:val="20"/>
        </w:rPr>
      </w:pPr>
      <w:r w:rsidRPr="00F237E1">
        <w:rPr>
          <w:rFonts w:ascii="Palatino Linotype" w:hAnsi="Palatino Linotype" w:cs="Arial"/>
          <w:b/>
          <w:sz w:val="20"/>
          <w:szCs w:val="20"/>
        </w:rPr>
        <w:tab/>
      </w:r>
      <w:r w:rsidRPr="00F237E1">
        <w:rPr>
          <w:rFonts w:ascii="Palatino Linotype" w:hAnsi="Palatino Linotype" w:cs="Arial"/>
          <w:sz w:val="20"/>
          <w:szCs w:val="20"/>
        </w:rPr>
        <w:t>aláírás/cégszerű aláírás</w:t>
      </w:r>
    </w:p>
    <w:p w:rsidR="00B52F05" w:rsidRPr="00F237E1" w:rsidRDefault="00B52F05" w:rsidP="00DC5638">
      <w:pPr>
        <w:spacing w:after="0" w:line="240" w:lineRule="auto"/>
        <w:ind w:left="676"/>
        <w:jc w:val="both"/>
        <w:rPr>
          <w:rFonts w:ascii="Palatino Linotype" w:hAnsi="Palatino Linotype" w:cs="Arial"/>
          <w:sz w:val="20"/>
          <w:szCs w:val="20"/>
        </w:rPr>
      </w:pPr>
      <w:r w:rsidRPr="00F237E1">
        <w:rPr>
          <w:rFonts w:ascii="Palatino Linotype" w:hAnsi="Palatino Linotype" w:cs="Arial"/>
          <w:sz w:val="20"/>
          <w:szCs w:val="20"/>
        </w:rPr>
        <w:t>A pályázatról szóló döntésben részt vevő személyek (</w:t>
      </w:r>
      <w:r w:rsidR="004F1CCA">
        <w:rPr>
          <w:rFonts w:ascii="Palatino Linotype" w:hAnsi="Palatino Linotype" w:cs="Arial"/>
          <w:sz w:val="20"/>
          <w:szCs w:val="20"/>
        </w:rPr>
        <w:t>kerületi</w:t>
      </w:r>
      <w:r w:rsidRPr="00F237E1">
        <w:rPr>
          <w:rFonts w:ascii="Palatino Linotype" w:hAnsi="Palatino Linotype" w:cs="Arial"/>
          <w:sz w:val="20"/>
          <w:szCs w:val="20"/>
        </w:rPr>
        <w:t xml:space="preserve"> hivatal/kormányhivatal tölti ki):</w:t>
      </w:r>
    </w:p>
    <w:p w:rsidR="00B52F05" w:rsidRPr="00F237E1" w:rsidRDefault="00B52F05" w:rsidP="00DC5638">
      <w:pPr>
        <w:tabs>
          <w:tab w:val="left" w:pos="5040"/>
        </w:tabs>
        <w:spacing w:after="0" w:line="360" w:lineRule="auto"/>
        <w:ind w:left="676"/>
        <w:jc w:val="both"/>
        <w:rPr>
          <w:rFonts w:ascii="Palatino Linotype" w:hAnsi="Palatino Linotype" w:cs="Arial"/>
          <w:sz w:val="20"/>
          <w:szCs w:val="20"/>
        </w:rPr>
      </w:pPr>
      <w:r w:rsidRPr="00F237E1">
        <w:rPr>
          <w:rFonts w:ascii="Palatino Linotype" w:hAnsi="Palatino Linotype" w:cs="Arial"/>
          <w:sz w:val="20"/>
          <w:szCs w:val="20"/>
        </w:rPr>
        <w:t>Döntéshozó: ……………………………………………………………</w:t>
      </w:r>
    </w:p>
    <w:p w:rsidR="00D6562F" w:rsidRDefault="00B52F05" w:rsidP="00DC5638">
      <w:pPr>
        <w:tabs>
          <w:tab w:val="left" w:pos="5040"/>
        </w:tabs>
        <w:spacing w:after="0" w:line="360" w:lineRule="auto"/>
        <w:ind w:left="676"/>
        <w:jc w:val="both"/>
        <w:rPr>
          <w:rFonts w:ascii="Palatino Linotype" w:hAnsi="Palatino Linotype" w:cs="Arial"/>
          <w:sz w:val="20"/>
          <w:szCs w:val="20"/>
        </w:rPr>
      </w:pPr>
      <w:r w:rsidRPr="00F237E1">
        <w:rPr>
          <w:rFonts w:ascii="Palatino Linotype" w:hAnsi="Palatino Linotype" w:cs="Arial"/>
          <w:sz w:val="20"/>
          <w:szCs w:val="20"/>
        </w:rPr>
        <w:t>Döntés-előkészítő: ……………………………………………………</w:t>
      </w:r>
      <w:bookmarkStart w:id="252" w:name="av"/>
      <w:bookmarkEnd w:id="252"/>
    </w:p>
    <w:p w:rsidR="00DC5638" w:rsidRPr="00A425A3" w:rsidRDefault="00DC5638" w:rsidP="00DC5638">
      <w:pPr>
        <w:tabs>
          <w:tab w:val="left" w:pos="142"/>
        </w:tabs>
        <w:spacing w:after="0" w:line="360" w:lineRule="auto"/>
        <w:jc w:val="both"/>
        <w:rPr>
          <w:rFonts w:ascii="Palatino Linotype" w:hAnsi="Palatino Linotype" w:cs="Arial"/>
          <w:color w:val="000000" w:themeColor="text1"/>
          <w:sz w:val="16"/>
          <w:szCs w:val="16"/>
        </w:rPr>
      </w:pPr>
    </w:p>
    <w:p w:rsidR="00DC5638" w:rsidRPr="00A425A3" w:rsidRDefault="00DC5638" w:rsidP="00DC5638">
      <w:pPr>
        <w:tabs>
          <w:tab w:val="left" w:pos="142"/>
        </w:tabs>
        <w:spacing w:after="0" w:line="240" w:lineRule="auto"/>
        <w:jc w:val="both"/>
        <w:rPr>
          <w:rFonts w:ascii="Palatino Linotype" w:hAnsi="Palatino Linotype" w:cs="Arial"/>
          <w:color w:val="000000" w:themeColor="text1"/>
          <w:sz w:val="16"/>
          <w:szCs w:val="16"/>
        </w:rPr>
      </w:pPr>
      <w:r w:rsidRPr="00A425A3">
        <w:rPr>
          <w:rFonts w:ascii="Palatino Linotype" w:hAnsi="Palatino Linotype" w:cs="Arial"/>
          <w:color w:val="000000" w:themeColor="text1"/>
          <w:sz w:val="16"/>
          <w:szCs w:val="16"/>
        </w:rPr>
        <w:t>* Nem részesülhet költségvetési támogatásban</w:t>
      </w:r>
    </w:p>
    <w:p w:rsidR="00DC5638" w:rsidRPr="00A425A3" w:rsidRDefault="00DC5638" w:rsidP="00DC5638">
      <w:pPr>
        <w:tabs>
          <w:tab w:val="left" w:pos="142"/>
        </w:tabs>
        <w:spacing w:after="0" w:line="240" w:lineRule="auto"/>
        <w:jc w:val="both"/>
        <w:rPr>
          <w:rFonts w:ascii="Palatino Linotype" w:hAnsi="Palatino Linotype" w:cs="Arial"/>
          <w:color w:val="000000" w:themeColor="text1"/>
          <w:sz w:val="16"/>
          <w:szCs w:val="16"/>
        </w:rPr>
      </w:pPr>
      <w:r w:rsidRPr="00A425A3">
        <w:rPr>
          <w:rFonts w:ascii="Palatino Linotype" w:hAnsi="Palatino Linotype" w:cs="Arial"/>
          <w:i/>
          <w:iCs/>
          <w:color w:val="000000" w:themeColor="text1"/>
          <w:sz w:val="16"/>
          <w:szCs w:val="16"/>
        </w:rPr>
        <w:t xml:space="preserve">a) </w:t>
      </w:r>
      <w:r w:rsidRPr="00A425A3">
        <w:rPr>
          <w:rFonts w:ascii="Palatino Linotype" w:hAnsi="Palatino Linotype" w:cs="Arial"/>
          <w:color w:val="000000" w:themeColor="text1"/>
          <w:sz w:val="16"/>
          <w:szCs w:val="16"/>
        </w:rPr>
        <w:t>az, aki a támogatási döntést meghozta vagy aki a támogatási döntés meghozatalában döntés-előkészítőként részt vett,</w:t>
      </w:r>
    </w:p>
    <w:p w:rsidR="00DC5638" w:rsidRPr="00A425A3" w:rsidRDefault="00DC5638" w:rsidP="00DC5638">
      <w:pPr>
        <w:tabs>
          <w:tab w:val="left" w:pos="142"/>
        </w:tabs>
        <w:spacing w:after="0" w:line="240" w:lineRule="auto"/>
        <w:jc w:val="both"/>
        <w:rPr>
          <w:rFonts w:ascii="Palatino Linotype" w:hAnsi="Palatino Linotype" w:cs="Arial"/>
          <w:color w:val="000000" w:themeColor="text1"/>
          <w:sz w:val="16"/>
          <w:szCs w:val="16"/>
        </w:rPr>
      </w:pPr>
      <w:r w:rsidRPr="00A425A3">
        <w:rPr>
          <w:rFonts w:ascii="Palatino Linotype" w:hAnsi="Palatino Linotype" w:cs="Arial"/>
          <w:i/>
          <w:iCs/>
          <w:color w:val="000000" w:themeColor="text1"/>
          <w:sz w:val="16"/>
          <w:szCs w:val="16"/>
        </w:rPr>
        <w:t xml:space="preserve">b) </w:t>
      </w:r>
      <w:r w:rsidRPr="00A425A3">
        <w:rPr>
          <w:rFonts w:ascii="Palatino Linotype" w:hAnsi="Palatino Linotype" w:cs="Arial"/>
          <w:color w:val="000000" w:themeColor="text1"/>
          <w:sz w:val="16"/>
          <w:szCs w:val="16"/>
        </w:rPr>
        <w:t>az, aki a támogatási döntés időpontjában a Kormány tagja, államtitkár, közigazgatási államtitkár, helyettes államtitkár, megyei közgyűlés elnöke, főpolgármester, polgármester, regionális fejlesztési ügynökség vezető tisztségviselője,</w:t>
      </w:r>
    </w:p>
    <w:p w:rsidR="00DC5638" w:rsidRPr="00A425A3" w:rsidRDefault="00DC5638" w:rsidP="00DC5638">
      <w:pPr>
        <w:tabs>
          <w:tab w:val="left" w:pos="142"/>
        </w:tabs>
        <w:spacing w:after="0" w:line="240" w:lineRule="auto"/>
        <w:jc w:val="both"/>
        <w:rPr>
          <w:rFonts w:ascii="Palatino Linotype" w:hAnsi="Palatino Linotype" w:cs="Arial"/>
          <w:color w:val="000000" w:themeColor="text1"/>
          <w:sz w:val="16"/>
          <w:szCs w:val="16"/>
        </w:rPr>
      </w:pPr>
      <w:r w:rsidRPr="00A425A3">
        <w:rPr>
          <w:rFonts w:ascii="Palatino Linotype" w:hAnsi="Palatino Linotype" w:cs="Arial"/>
          <w:i/>
          <w:iCs/>
          <w:color w:val="000000" w:themeColor="text1"/>
          <w:sz w:val="16"/>
          <w:szCs w:val="16"/>
        </w:rPr>
        <w:t xml:space="preserve">c) </w:t>
      </w:r>
      <w:r w:rsidRPr="00A425A3">
        <w:rPr>
          <w:rFonts w:ascii="Palatino Linotype" w:hAnsi="Palatino Linotype" w:cs="Arial"/>
          <w:color w:val="000000" w:themeColor="text1"/>
          <w:sz w:val="16"/>
          <w:szCs w:val="16"/>
        </w:rPr>
        <w:t xml:space="preserve">az </w:t>
      </w:r>
      <w:r w:rsidRPr="00A425A3">
        <w:rPr>
          <w:rFonts w:ascii="Palatino Linotype" w:hAnsi="Palatino Linotype" w:cs="Arial"/>
          <w:i/>
          <w:iCs/>
          <w:color w:val="000000" w:themeColor="text1"/>
          <w:sz w:val="16"/>
          <w:szCs w:val="16"/>
        </w:rPr>
        <w:t xml:space="preserve">a) </w:t>
      </w:r>
      <w:r w:rsidRPr="00A425A3">
        <w:rPr>
          <w:rFonts w:ascii="Palatino Linotype" w:hAnsi="Palatino Linotype" w:cs="Arial"/>
          <w:color w:val="000000" w:themeColor="text1"/>
          <w:sz w:val="16"/>
          <w:szCs w:val="16"/>
        </w:rPr>
        <w:t xml:space="preserve">és </w:t>
      </w:r>
      <w:r w:rsidRPr="00A425A3">
        <w:rPr>
          <w:rFonts w:ascii="Palatino Linotype" w:hAnsi="Palatino Linotype" w:cs="Arial"/>
          <w:i/>
          <w:iCs/>
          <w:color w:val="000000" w:themeColor="text1"/>
          <w:sz w:val="16"/>
          <w:szCs w:val="16"/>
        </w:rPr>
        <w:t xml:space="preserve">b) </w:t>
      </w:r>
      <w:r w:rsidRPr="00A425A3">
        <w:rPr>
          <w:rFonts w:ascii="Palatino Linotype" w:hAnsi="Palatino Linotype" w:cs="Arial"/>
          <w:color w:val="000000" w:themeColor="text1"/>
          <w:sz w:val="16"/>
          <w:szCs w:val="16"/>
        </w:rPr>
        <w:t>pont szerinti személy közeli hozzátartozója,</w:t>
      </w:r>
    </w:p>
    <w:p w:rsidR="00DC5638" w:rsidRPr="00A425A3" w:rsidRDefault="00DC5638" w:rsidP="00DC5638">
      <w:pPr>
        <w:tabs>
          <w:tab w:val="left" w:pos="142"/>
        </w:tabs>
        <w:spacing w:after="0" w:line="240" w:lineRule="auto"/>
        <w:jc w:val="both"/>
        <w:rPr>
          <w:rFonts w:ascii="Palatino Linotype" w:hAnsi="Palatino Linotype" w:cs="Arial"/>
          <w:color w:val="000000" w:themeColor="text1"/>
          <w:sz w:val="16"/>
          <w:szCs w:val="16"/>
        </w:rPr>
      </w:pPr>
      <w:r w:rsidRPr="00A425A3">
        <w:rPr>
          <w:rFonts w:ascii="Palatino Linotype" w:hAnsi="Palatino Linotype" w:cs="Arial"/>
          <w:i/>
          <w:iCs/>
          <w:color w:val="000000" w:themeColor="text1"/>
          <w:sz w:val="16"/>
          <w:szCs w:val="16"/>
        </w:rPr>
        <w:t xml:space="preserve">d) </w:t>
      </w:r>
      <w:r w:rsidRPr="00A425A3">
        <w:rPr>
          <w:rFonts w:ascii="Palatino Linotype" w:hAnsi="Palatino Linotype" w:cs="Arial"/>
          <w:color w:val="000000" w:themeColor="text1"/>
          <w:sz w:val="16"/>
          <w:szCs w:val="16"/>
        </w:rPr>
        <w:t xml:space="preserve">az </w:t>
      </w:r>
      <w:r w:rsidRPr="00A425A3">
        <w:rPr>
          <w:rFonts w:ascii="Palatino Linotype" w:hAnsi="Palatino Linotype" w:cs="Arial"/>
          <w:i/>
          <w:iCs/>
          <w:color w:val="000000" w:themeColor="text1"/>
          <w:sz w:val="16"/>
          <w:szCs w:val="16"/>
        </w:rPr>
        <w:t xml:space="preserve">a) </w:t>
      </w:r>
      <w:r w:rsidRPr="00A425A3">
        <w:rPr>
          <w:rFonts w:ascii="Palatino Linotype" w:hAnsi="Palatino Linotype" w:cs="Arial"/>
          <w:color w:val="000000" w:themeColor="text1"/>
          <w:sz w:val="16"/>
          <w:szCs w:val="16"/>
        </w:rPr>
        <w:t xml:space="preserve">és </w:t>
      </w:r>
      <w:r w:rsidRPr="00A425A3">
        <w:rPr>
          <w:rFonts w:ascii="Palatino Linotype" w:hAnsi="Palatino Linotype" w:cs="Arial"/>
          <w:i/>
          <w:iCs/>
          <w:color w:val="000000" w:themeColor="text1"/>
          <w:sz w:val="16"/>
          <w:szCs w:val="16"/>
        </w:rPr>
        <w:t xml:space="preserve">b) </w:t>
      </w:r>
      <w:r w:rsidRPr="00A425A3">
        <w:rPr>
          <w:rFonts w:ascii="Palatino Linotype" w:hAnsi="Palatino Linotype" w:cs="Arial"/>
          <w:color w:val="000000" w:themeColor="text1"/>
          <w:sz w:val="16"/>
          <w:szCs w:val="16"/>
        </w:rPr>
        <w:t>pont szerinti személy tulajdonában álló gazdasági társaság,</w:t>
      </w:r>
    </w:p>
    <w:p w:rsidR="00DC5638" w:rsidRPr="00A425A3" w:rsidRDefault="00DC5638" w:rsidP="00DC5638">
      <w:pPr>
        <w:tabs>
          <w:tab w:val="left" w:pos="142"/>
        </w:tabs>
        <w:spacing w:after="0" w:line="240" w:lineRule="auto"/>
        <w:jc w:val="both"/>
        <w:rPr>
          <w:rFonts w:ascii="Palatino Linotype" w:hAnsi="Palatino Linotype" w:cs="Arial"/>
          <w:color w:val="000000" w:themeColor="text1"/>
          <w:sz w:val="16"/>
          <w:szCs w:val="16"/>
        </w:rPr>
      </w:pPr>
      <w:r w:rsidRPr="00A425A3">
        <w:rPr>
          <w:rFonts w:ascii="Palatino Linotype" w:hAnsi="Palatino Linotype" w:cs="Arial"/>
          <w:i/>
          <w:iCs/>
          <w:color w:val="000000" w:themeColor="text1"/>
          <w:sz w:val="16"/>
          <w:szCs w:val="16"/>
        </w:rPr>
        <w:t xml:space="preserve">e) </w:t>
      </w:r>
      <w:r w:rsidRPr="00A425A3">
        <w:rPr>
          <w:rFonts w:ascii="Palatino Linotype" w:hAnsi="Palatino Linotype" w:cs="Arial"/>
          <w:color w:val="000000" w:themeColor="text1"/>
          <w:sz w:val="16"/>
          <w:szCs w:val="16"/>
        </w:rPr>
        <w:t xml:space="preserve">az olyan gazdasági társaság, alapítvány, egyesület, egyházi jogi személy vagy szakszervezet, illetve ezek önálló jogi személyiséggel rendelkező olyan szervezeti egysége, amelyben az </w:t>
      </w:r>
      <w:r w:rsidRPr="00A425A3">
        <w:rPr>
          <w:rFonts w:ascii="Palatino Linotype" w:hAnsi="Palatino Linotype" w:cs="Arial"/>
          <w:i/>
          <w:iCs/>
          <w:color w:val="000000" w:themeColor="text1"/>
          <w:sz w:val="16"/>
          <w:szCs w:val="16"/>
        </w:rPr>
        <w:t xml:space="preserve">a)-c) </w:t>
      </w:r>
      <w:r w:rsidRPr="00A425A3">
        <w:rPr>
          <w:rFonts w:ascii="Palatino Linotype" w:hAnsi="Palatino Linotype" w:cs="Arial"/>
          <w:color w:val="000000" w:themeColor="text1"/>
          <w:sz w:val="16"/>
          <w:szCs w:val="16"/>
        </w:rPr>
        <w:t>pont szerinti személy vezető tisztségviselő, az alapítvány kezelő szervének, szervezetének tagja, tisztségviselője, az egyesület, az egyházi jogi személy vagy a szakszervezet ügyintéző vagy képviseleti szervének tagja.</w:t>
      </w:r>
    </w:p>
    <w:p w:rsidR="00DC5638" w:rsidRDefault="00DC5638" w:rsidP="00DC5638">
      <w:pPr>
        <w:pStyle w:val="Lbjegyzetszveg"/>
      </w:pPr>
    </w:p>
    <w:p w:rsidR="00DC5638" w:rsidRDefault="00DC5638" w:rsidP="00DC5638">
      <w:pPr>
        <w:tabs>
          <w:tab w:val="left" w:pos="5040"/>
        </w:tabs>
        <w:spacing w:line="360" w:lineRule="auto"/>
        <w:jc w:val="both"/>
        <w:rPr>
          <w:rFonts w:ascii="Palatino Linotype" w:hAnsi="Palatino Linotype" w:cs="Arial"/>
          <w:sz w:val="20"/>
          <w:szCs w:val="20"/>
        </w:rPr>
      </w:pPr>
    </w:p>
    <w:p w:rsidR="007B5FC2" w:rsidRPr="008B70E0" w:rsidRDefault="007B5FC2" w:rsidP="007B5FC2">
      <w:pPr>
        <w:spacing w:after="0" w:line="240" w:lineRule="auto"/>
        <w:jc w:val="center"/>
        <w:rPr>
          <w:rFonts w:ascii="Palatino Linotype" w:eastAsia="Times New Roman" w:hAnsi="Palatino Linotype" w:cs="Times New Roman"/>
          <w:b/>
          <w:lang w:eastAsia="hu-HU"/>
        </w:rPr>
      </w:pPr>
      <w:r w:rsidRPr="008B70E0">
        <w:rPr>
          <w:rFonts w:ascii="Palatino Linotype" w:eastAsia="Times New Roman" w:hAnsi="Palatino Linotype" w:cs="Times New Roman"/>
          <w:b/>
          <w:lang w:eastAsia="hu-HU"/>
        </w:rPr>
        <w:lastRenderedPageBreak/>
        <w:t>KÉRELEM</w:t>
      </w:r>
    </w:p>
    <w:p w:rsidR="007B5FC2" w:rsidRPr="008B70E0" w:rsidRDefault="007B5FC2" w:rsidP="007B5FC2">
      <w:pPr>
        <w:spacing w:after="0" w:line="240" w:lineRule="auto"/>
        <w:jc w:val="center"/>
        <w:outlineLvl w:val="0"/>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t xml:space="preserve">A </w:t>
      </w:r>
      <w:r w:rsidRPr="008B70E0">
        <w:rPr>
          <w:rFonts w:ascii="Palatino Linotype" w:eastAsia="Times New Roman" w:hAnsi="Palatino Linotype" w:cs="Times New Roman"/>
          <w:sz w:val="20"/>
          <w:szCs w:val="20"/>
          <w:lang w:eastAsia="hu-HU"/>
        </w:rPr>
        <w:t>„</w:t>
      </w:r>
      <w:r>
        <w:rPr>
          <w:rFonts w:ascii="Palatino Linotype" w:eastAsia="Times New Roman" w:hAnsi="Palatino Linotype" w:cs="Times New Roman"/>
          <w:sz w:val="20"/>
          <w:szCs w:val="20"/>
          <w:lang w:eastAsia="hu-HU"/>
        </w:rPr>
        <w:t>Nők 40+</w:t>
      </w:r>
      <w:r w:rsidRPr="008B70E0">
        <w:rPr>
          <w:rFonts w:ascii="Palatino Linotype" w:eastAsia="Times New Roman" w:hAnsi="Palatino Linotype" w:cs="Times New Roman"/>
          <w:sz w:val="20"/>
          <w:szCs w:val="20"/>
          <w:lang w:eastAsia="hu-HU"/>
        </w:rPr>
        <w:t>” program keretében nyújtott b</w:t>
      </w:r>
      <w:r>
        <w:rPr>
          <w:rFonts w:ascii="Palatino Linotype" w:eastAsia="Times New Roman" w:hAnsi="Palatino Linotype" w:cs="Times New Roman"/>
          <w:sz w:val="20"/>
          <w:szCs w:val="20"/>
          <w:lang w:eastAsia="hu-HU"/>
        </w:rPr>
        <w:t>érköltség támogatáshoz előleg igénylésére</w:t>
      </w:r>
    </w:p>
    <w:p w:rsidR="007B5FC2" w:rsidRPr="008B70E0" w:rsidRDefault="007B5FC2" w:rsidP="007B5FC2">
      <w:pPr>
        <w:spacing w:after="0" w:line="240" w:lineRule="auto"/>
        <w:jc w:val="both"/>
        <w:outlineLvl w:val="0"/>
        <w:rPr>
          <w:rFonts w:ascii="Palatino Linotype" w:eastAsia="Times New Roman" w:hAnsi="Palatino Linotype" w:cs="Times New Roman"/>
          <w:b/>
          <w:sz w:val="20"/>
          <w:szCs w:val="20"/>
          <w:lang w:eastAsia="hu-HU"/>
        </w:rPr>
      </w:pPr>
    </w:p>
    <w:p w:rsidR="007B5FC2" w:rsidRPr="008B70E0" w:rsidRDefault="007B5FC2" w:rsidP="007B5FC2">
      <w:pPr>
        <w:spacing w:after="0" w:line="240" w:lineRule="auto"/>
        <w:jc w:val="both"/>
        <w:outlineLvl w:val="0"/>
        <w:rPr>
          <w:rFonts w:ascii="Palatino Linotype" w:eastAsia="Times New Roman" w:hAnsi="Palatino Linotype" w:cs="Times New Roman"/>
          <w:b/>
          <w:sz w:val="20"/>
          <w:szCs w:val="20"/>
          <w:lang w:eastAsia="hu-HU"/>
        </w:rPr>
      </w:pPr>
    </w:p>
    <w:p w:rsidR="007B5FC2" w:rsidRPr="008B70E0" w:rsidRDefault="007B5FC2" w:rsidP="007B5FC2">
      <w:pPr>
        <w:spacing w:after="0" w:line="240" w:lineRule="auto"/>
        <w:jc w:val="both"/>
        <w:outlineLvl w:val="0"/>
        <w:rPr>
          <w:rFonts w:ascii="Palatino Linotype" w:eastAsia="Times New Roman" w:hAnsi="Palatino Linotype" w:cs="Times New Roman"/>
          <w:b/>
          <w:sz w:val="20"/>
          <w:szCs w:val="20"/>
          <w:lang w:eastAsia="hu-HU"/>
        </w:rPr>
      </w:pPr>
      <w:r w:rsidRPr="008B70E0">
        <w:rPr>
          <w:rFonts w:ascii="Palatino Linotype" w:eastAsia="Times New Roman" w:hAnsi="Palatino Linotype" w:cs="Times New Roman"/>
          <w:b/>
          <w:sz w:val="20"/>
          <w:szCs w:val="20"/>
          <w:lang w:eastAsia="hu-HU"/>
        </w:rPr>
        <w:t>A kérelmező adatai</w:t>
      </w:r>
    </w:p>
    <w:p w:rsidR="007B5FC2" w:rsidRPr="005E1E03" w:rsidRDefault="007B5FC2" w:rsidP="007B5FC2">
      <w:pPr>
        <w:spacing w:after="0" w:line="240" w:lineRule="auto"/>
        <w:jc w:val="both"/>
        <w:rPr>
          <w:rFonts w:ascii="Palatino Linotype" w:eastAsia="Times New Roman" w:hAnsi="Palatino Linotype" w:cs="Times New Roman"/>
          <w:sz w:val="20"/>
          <w:szCs w:val="20"/>
          <w:lang w:eastAsia="hu-HU"/>
        </w:rPr>
      </w:pPr>
    </w:p>
    <w:p w:rsidR="007B5FC2" w:rsidRPr="005E1E03" w:rsidRDefault="007B5FC2" w:rsidP="007B5FC2">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r w:rsidRPr="005E1E03">
        <w:rPr>
          <w:rFonts w:ascii="Palatino Linotype" w:eastAsia="Times New Roman" w:hAnsi="Palatino Linotype" w:cs="Times New Roman"/>
          <w:sz w:val="20"/>
          <w:szCs w:val="20"/>
          <w:lang w:eastAsia="hu-HU"/>
        </w:rPr>
        <w:t>Neve:</w:t>
      </w:r>
      <w:r w:rsidRPr="005E1E03">
        <w:rPr>
          <w:rFonts w:ascii="Palatino Linotype" w:eastAsia="Times New Roman" w:hAnsi="Palatino Linotype" w:cs="Times New Roman"/>
          <w:sz w:val="20"/>
          <w:szCs w:val="20"/>
          <w:lang w:eastAsia="hu-HU"/>
        </w:rPr>
        <w:tab/>
      </w:r>
    </w:p>
    <w:p w:rsidR="007B5FC2" w:rsidRPr="005E1E03" w:rsidRDefault="007B5FC2" w:rsidP="007B5FC2">
      <w:pPr>
        <w:tabs>
          <w:tab w:val="left" w:leader="dot" w:pos="0"/>
          <w:tab w:val="right" w:leader="dot" w:pos="9072"/>
        </w:tabs>
        <w:spacing w:after="0" w:line="240" w:lineRule="auto"/>
        <w:ind w:right="98"/>
        <w:jc w:val="both"/>
        <w:outlineLvl w:val="0"/>
        <w:rPr>
          <w:rFonts w:ascii="Palatino Linotype" w:eastAsia="Times New Roman" w:hAnsi="Palatino Linotype" w:cs="Times New Roman"/>
          <w:sz w:val="20"/>
          <w:szCs w:val="20"/>
          <w:lang w:eastAsia="hu-HU"/>
        </w:rPr>
      </w:pPr>
      <w:r w:rsidRPr="005E1E03">
        <w:rPr>
          <w:rFonts w:ascii="Palatino Linotype" w:eastAsia="Times New Roman" w:hAnsi="Palatino Linotype" w:cs="Times New Roman"/>
          <w:sz w:val="20"/>
          <w:szCs w:val="20"/>
          <w:lang w:eastAsia="hu-HU"/>
        </w:rPr>
        <w:t>Címe (székhelye):</w:t>
      </w:r>
      <w:r w:rsidRPr="005E1E03">
        <w:rPr>
          <w:rFonts w:ascii="Palatino Linotype" w:eastAsia="Times New Roman" w:hAnsi="Palatino Linotype" w:cs="Times New Roman"/>
          <w:sz w:val="20"/>
          <w:szCs w:val="20"/>
          <w:lang w:eastAsia="hu-HU"/>
        </w:rPr>
        <w:tab/>
      </w:r>
    </w:p>
    <w:p w:rsidR="007B5FC2" w:rsidRPr="005E1E03" w:rsidRDefault="007B5FC2" w:rsidP="007B5FC2">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r w:rsidRPr="005E1E03">
        <w:rPr>
          <w:rFonts w:ascii="Palatino Linotype" w:eastAsia="Times New Roman" w:hAnsi="Palatino Linotype" w:cs="Times New Roman"/>
          <w:sz w:val="20"/>
          <w:szCs w:val="20"/>
          <w:lang w:eastAsia="hu-HU"/>
        </w:rPr>
        <w:t>Telephelye:</w:t>
      </w:r>
      <w:r w:rsidRPr="005E1E03">
        <w:rPr>
          <w:rFonts w:ascii="Palatino Linotype" w:eastAsia="Times New Roman" w:hAnsi="Palatino Linotype" w:cs="Times New Roman"/>
          <w:sz w:val="20"/>
          <w:szCs w:val="20"/>
          <w:lang w:eastAsia="hu-HU"/>
        </w:rPr>
        <w:tab/>
      </w:r>
    </w:p>
    <w:p w:rsidR="007B5FC2" w:rsidRPr="005E1E03" w:rsidRDefault="007B5FC2" w:rsidP="007B5FC2">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r w:rsidRPr="005E1E03">
        <w:rPr>
          <w:rFonts w:ascii="Palatino Linotype" w:eastAsia="Times New Roman" w:hAnsi="Palatino Linotype" w:cs="Times New Roman"/>
          <w:sz w:val="20"/>
          <w:szCs w:val="20"/>
          <w:lang w:eastAsia="hu-HU"/>
        </w:rPr>
        <w:t>Adószáma:</w:t>
      </w:r>
      <w:r w:rsidRPr="005E1E03">
        <w:rPr>
          <w:rFonts w:ascii="Palatino Linotype" w:eastAsia="Times New Roman" w:hAnsi="Palatino Linotype" w:cs="Times New Roman"/>
          <w:sz w:val="20"/>
          <w:szCs w:val="20"/>
          <w:lang w:eastAsia="hu-HU"/>
        </w:rPr>
        <w:tab/>
      </w:r>
    </w:p>
    <w:p w:rsidR="007B5FC2" w:rsidRDefault="007B5FC2" w:rsidP="00F23B6C">
      <w:pPr>
        <w:spacing w:after="0" w:line="240" w:lineRule="auto"/>
        <w:jc w:val="right"/>
      </w:pPr>
    </w:p>
    <w:p w:rsidR="007B5FC2" w:rsidRPr="005E1E03" w:rsidRDefault="007B5FC2" w:rsidP="007B5FC2">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t>Hatósági szerződés s</w:t>
      </w:r>
      <w:r w:rsidRPr="005E1E03">
        <w:rPr>
          <w:rFonts w:ascii="Palatino Linotype" w:eastAsia="Times New Roman" w:hAnsi="Palatino Linotype" w:cs="Times New Roman"/>
          <w:sz w:val="20"/>
          <w:szCs w:val="20"/>
          <w:lang w:eastAsia="hu-HU"/>
        </w:rPr>
        <w:t>záma:</w:t>
      </w:r>
      <w:r w:rsidRPr="005E1E03">
        <w:rPr>
          <w:rFonts w:ascii="Palatino Linotype" w:eastAsia="Times New Roman" w:hAnsi="Palatino Linotype" w:cs="Times New Roman"/>
          <w:sz w:val="20"/>
          <w:szCs w:val="20"/>
          <w:lang w:eastAsia="hu-HU"/>
        </w:rPr>
        <w:tab/>
      </w:r>
    </w:p>
    <w:p w:rsidR="007B5FC2" w:rsidRDefault="007B5FC2" w:rsidP="00F23B6C">
      <w:pPr>
        <w:spacing w:after="0" w:line="240" w:lineRule="auto"/>
        <w:jc w:val="right"/>
      </w:pPr>
    </w:p>
    <w:p w:rsidR="007B5FC2" w:rsidRDefault="007B5FC2" w:rsidP="007B5FC2">
      <w:pPr>
        <w:tabs>
          <w:tab w:val="left" w:leader="dot" w:pos="0"/>
          <w:tab w:val="left" w:pos="5245"/>
          <w:tab w:val="right" w:leader="dot" w:pos="7797"/>
        </w:tabs>
        <w:spacing w:after="0" w:line="240" w:lineRule="auto"/>
        <w:jc w:val="both"/>
        <w:outlineLvl w:val="0"/>
        <w:rPr>
          <w:rFonts w:ascii="Palatino Linotype" w:eastAsia="Times New Roman" w:hAnsi="Palatino Linotype" w:cs="Times New Roman"/>
          <w:sz w:val="20"/>
          <w:szCs w:val="20"/>
          <w:lang w:eastAsia="hu-HU"/>
        </w:rPr>
      </w:pPr>
      <w:r w:rsidRPr="007B5FC2">
        <w:rPr>
          <w:rFonts w:ascii="Palatino Linotype" w:eastAsia="Times New Roman" w:hAnsi="Palatino Linotype" w:cs="Times New Roman"/>
          <w:sz w:val="20"/>
          <w:szCs w:val="20"/>
          <w:lang w:eastAsia="hu-HU"/>
        </w:rPr>
        <w:t xml:space="preserve">A hatósági szerződésben megállapított támogatás összege: </w:t>
      </w:r>
      <w:r>
        <w:rPr>
          <w:rFonts w:ascii="Palatino Linotype" w:eastAsia="Times New Roman" w:hAnsi="Palatino Linotype" w:cs="Times New Roman"/>
          <w:sz w:val="20"/>
          <w:szCs w:val="20"/>
          <w:lang w:eastAsia="hu-HU"/>
        </w:rPr>
        <w:tab/>
      </w:r>
      <w:r>
        <w:rPr>
          <w:rFonts w:ascii="Palatino Linotype" w:eastAsia="Times New Roman" w:hAnsi="Palatino Linotype" w:cs="Times New Roman"/>
          <w:sz w:val="20"/>
          <w:szCs w:val="20"/>
          <w:lang w:eastAsia="hu-HU"/>
        </w:rPr>
        <w:tab/>
      </w:r>
      <w:r w:rsidRPr="007B5FC2">
        <w:rPr>
          <w:rFonts w:ascii="Palatino Linotype" w:eastAsia="Times New Roman" w:hAnsi="Palatino Linotype" w:cs="Times New Roman"/>
          <w:sz w:val="20"/>
          <w:szCs w:val="20"/>
          <w:lang w:eastAsia="hu-HU"/>
        </w:rPr>
        <w:t>Ft</w:t>
      </w:r>
    </w:p>
    <w:p w:rsidR="007B5FC2" w:rsidRDefault="007B5FC2" w:rsidP="007B5FC2">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p>
    <w:p w:rsidR="007B5FC2" w:rsidRDefault="007B5FC2" w:rsidP="007B5FC2">
      <w:pPr>
        <w:tabs>
          <w:tab w:val="left" w:leader="dot" w:pos="0"/>
          <w:tab w:val="right" w:leader="dot" w:pos="4536"/>
        </w:tabs>
        <w:spacing w:after="0" w:line="240" w:lineRule="auto"/>
        <w:jc w:val="both"/>
        <w:outlineLvl w:val="0"/>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t xml:space="preserve">Az igényelt előleg összege: </w:t>
      </w:r>
      <w:r>
        <w:rPr>
          <w:rFonts w:ascii="Palatino Linotype" w:eastAsia="Times New Roman" w:hAnsi="Palatino Linotype" w:cs="Times New Roman"/>
          <w:sz w:val="20"/>
          <w:szCs w:val="20"/>
          <w:lang w:eastAsia="hu-HU"/>
        </w:rPr>
        <w:tab/>
      </w:r>
      <w:r w:rsidRPr="007B5FC2">
        <w:rPr>
          <w:rFonts w:ascii="Palatino Linotype" w:eastAsia="Times New Roman" w:hAnsi="Palatino Linotype" w:cs="Times New Roman"/>
          <w:sz w:val="20"/>
          <w:szCs w:val="20"/>
          <w:lang w:eastAsia="hu-HU"/>
        </w:rPr>
        <w:t>Ft</w:t>
      </w:r>
    </w:p>
    <w:p w:rsidR="007B5FC2" w:rsidRDefault="007B5FC2" w:rsidP="007B5FC2">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p>
    <w:p w:rsidR="007B5FC2" w:rsidRDefault="007B5FC2" w:rsidP="007B5FC2">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r>
        <w:rPr>
          <w:rFonts w:ascii="Palatino Linotype" w:eastAsia="Times New Roman" w:hAnsi="Palatino Linotype" w:cs="Times New Roman"/>
          <w:sz w:val="20"/>
          <w:szCs w:val="20"/>
          <w:lang w:eastAsia="hu-HU"/>
        </w:rPr>
        <w:t>Az előlegre vonatkozó szabályok:</w:t>
      </w:r>
    </w:p>
    <w:p w:rsidR="007B5FC2" w:rsidRDefault="007B5FC2" w:rsidP="007B5FC2">
      <w:pPr>
        <w:tabs>
          <w:tab w:val="left" w:leader="dot" w:pos="0"/>
          <w:tab w:val="right" w:leader="dot" w:pos="9072"/>
        </w:tabs>
        <w:spacing w:after="0" w:line="240" w:lineRule="auto"/>
        <w:jc w:val="both"/>
        <w:outlineLvl w:val="0"/>
        <w:rPr>
          <w:rFonts w:ascii="Palatino Linotype" w:eastAsia="Times New Roman" w:hAnsi="Palatino Linotype" w:cs="Times New Roman"/>
          <w:sz w:val="20"/>
          <w:szCs w:val="20"/>
          <w:lang w:eastAsia="hu-HU"/>
        </w:rPr>
      </w:pPr>
    </w:p>
    <w:p w:rsidR="007B5FC2" w:rsidRDefault="007B5FC2" w:rsidP="00CB04E9">
      <w:pPr>
        <w:pStyle w:val="Listaszerbekezds"/>
        <w:numPr>
          <w:ilvl w:val="0"/>
          <w:numId w:val="25"/>
        </w:numPr>
        <w:tabs>
          <w:tab w:val="left" w:leader="dot" w:pos="0"/>
          <w:tab w:val="right" w:leader="dot" w:pos="9072"/>
        </w:tabs>
        <w:jc w:val="both"/>
        <w:outlineLvl w:val="0"/>
      </w:pPr>
      <w:r>
        <w:t>az előleg mértéke nem lehet több, mint a hatósági szerződésben meghatározott bérköltség támogatás 1 hónapra vetített átlaga</w:t>
      </w:r>
    </w:p>
    <w:p w:rsidR="007B5FC2" w:rsidRDefault="007B5FC2" w:rsidP="00CB04E9">
      <w:pPr>
        <w:pStyle w:val="Listaszerbekezds"/>
        <w:numPr>
          <w:ilvl w:val="0"/>
          <w:numId w:val="25"/>
        </w:numPr>
        <w:tabs>
          <w:tab w:val="left" w:leader="dot" w:pos="0"/>
          <w:tab w:val="right" w:leader="dot" w:pos="9072"/>
        </w:tabs>
        <w:jc w:val="both"/>
        <w:outlineLvl w:val="0"/>
      </w:pPr>
      <w:r>
        <w:t xml:space="preserve">a </w:t>
      </w:r>
      <w:r w:rsidR="004F1CCA">
        <w:t>kerületi</w:t>
      </w:r>
      <w:r>
        <w:t>i hivatal az előleg 100%-át egy összegben utalja a kérelmező számlájára</w:t>
      </w:r>
    </w:p>
    <w:p w:rsidR="002A045C" w:rsidRPr="002A045C" w:rsidRDefault="007B5FC2" w:rsidP="00CB04E9">
      <w:pPr>
        <w:pStyle w:val="Listaszerbekezds"/>
        <w:numPr>
          <w:ilvl w:val="0"/>
          <w:numId w:val="25"/>
        </w:numPr>
      </w:pPr>
      <w:r>
        <w:t xml:space="preserve">a kérelmező vállalja, </w:t>
      </w:r>
      <w:r w:rsidR="002A045C" w:rsidRPr="002A045C">
        <w:t>hogy a bérköltségre fordítható előleggel legkésőbb az előleg folyósítását követő hó 12-éig elszámol.</w:t>
      </w:r>
    </w:p>
    <w:p w:rsidR="007B5FC2" w:rsidRDefault="007B5FC2" w:rsidP="002A045C">
      <w:pPr>
        <w:pStyle w:val="Listaszerbekezds"/>
        <w:tabs>
          <w:tab w:val="left" w:leader="dot" w:pos="0"/>
          <w:tab w:val="right" w:leader="dot" w:pos="9072"/>
        </w:tabs>
        <w:ind w:left="720"/>
        <w:jc w:val="both"/>
        <w:outlineLvl w:val="0"/>
      </w:pPr>
    </w:p>
    <w:p w:rsidR="007B5FC2" w:rsidRDefault="007B5FC2" w:rsidP="007B5FC2">
      <w:pPr>
        <w:tabs>
          <w:tab w:val="left" w:leader="dot" w:pos="0"/>
          <w:tab w:val="right" w:leader="dot" w:pos="9072"/>
        </w:tabs>
        <w:jc w:val="both"/>
        <w:outlineLvl w:val="0"/>
      </w:pPr>
    </w:p>
    <w:p w:rsidR="007B5FC2" w:rsidRPr="008B70E0" w:rsidRDefault="007B5FC2" w:rsidP="007B5FC2">
      <w:pPr>
        <w:spacing w:after="0" w:line="240" w:lineRule="auto"/>
        <w:jc w:val="both"/>
        <w:outlineLvl w:val="0"/>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sz w:val="20"/>
          <w:szCs w:val="20"/>
          <w:lang w:eastAsia="hu-HU"/>
        </w:rPr>
        <w:t>Kelt: ............................., 20</w:t>
      </w:r>
      <w:r>
        <w:rPr>
          <w:rFonts w:ascii="Palatino Linotype" w:eastAsia="Times New Roman" w:hAnsi="Palatino Linotype" w:cs="Times New Roman"/>
          <w:sz w:val="20"/>
          <w:szCs w:val="20"/>
          <w:lang w:eastAsia="hu-HU"/>
        </w:rPr>
        <w:t>15</w:t>
      </w:r>
      <w:r w:rsidRPr="008B70E0">
        <w:rPr>
          <w:rFonts w:ascii="Palatino Linotype" w:eastAsia="Times New Roman" w:hAnsi="Palatino Linotype" w:cs="Times New Roman"/>
          <w:sz w:val="20"/>
          <w:szCs w:val="20"/>
          <w:lang w:eastAsia="hu-HU"/>
        </w:rPr>
        <w:t>. ............................ ...........</w:t>
      </w:r>
    </w:p>
    <w:p w:rsidR="007B5FC2" w:rsidRPr="008B70E0" w:rsidRDefault="007B5FC2" w:rsidP="007B5FC2">
      <w:pPr>
        <w:tabs>
          <w:tab w:val="center" w:pos="6840"/>
        </w:tabs>
        <w:spacing w:after="0" w:line="240" w:lineRule="auto"/>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sz w:val="20"/>
          <w:szCs w:val="20"/>
          <w:lang w:eastAsia="hu-HU"/>
        </w:rPr>
        <w:tab/>
      </w:r>
    </w:p>
    <w:p w:rsidR="007B5FC2" w:rsidRPr="008B70E0" w:rsidRDefault="007B5FC2" w:rsidP="007B5FC2">
      <w:pPr>
        <w:tabs>
          <w:tab w:val="center" w:pos="6840"/>
        </w:tabs>
        <w:spacing w:after="0" w:line="240" w:lineRule="auto"/>
        <w:jc w:val="both"/>
        <w:rPr>
          <w:rFonts w:ascii="Palatino Linotype" w:eastAsia="Times New Roman" w:hAnsi="Palatino Linotype" w:cs="Times New Roman"/>
          <w:sz w:val="20"/>
          <w:szCs w:val="20"/>
          <w:lang w:eastAsia="hu-HU"/>
        </w:rPr>
      </w:pPr>
    </w:p>
    <w:p w:rsidR="007B5FC2" w:rsidRPr="008B70E0" w:rsidRDefault="007B5FC2" w:rsidP="007B5FC2">
      <w:pPr>
        <w:tabs>
          <w:tab w:val="center" w:pos="6840"/>
        </w:tabs>
        <w:spacing w:after="0" w:line="240" w:lineRule="auto"/>
        <w:jc w:val="both"/>
        <w:rPr>
          <w:rFonts w:ascii="Palatino Linotype" w:eastAsia="Times New Roman" w:hAnsi="Palatino Linotype" w:cs="Times New Roman"/>
          <w:sz w:val="20"/>
          <w:szCs w:val="20"/>
          <w:lang w:eastAsia="hu-HU"/>
        </w:rPr>
      </w:pPr>
    </w:p>
    <w:p w:rsidR="007B5FC2" w:rsidRPr="008B70E0" w:rsidRDefault="007B5FC2" w:rsidP="007B5FC2">
      <w:pPr>
        <w:tabs>
          <w:tab w:val="left" w:pos="5103"/>
          <w:tab w:val="left" w:leader="dot" w:pos="8505"/>
        </w:tabs>
        <w:spacing w:after="0" w:line="240" w:lineRule="auto"/>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sz w:val="20"/>
          <w:szCs w:val="20"/>
          <w:lang w:eastAsia="hu-HU"/>
        </w:rPr>
        <w:tab/>
      </w:r>
      <w:r w:rsidRPr="008B70E0">
        <w:rPr>
          <w:rFonts w:ascii="Palatino Linotype" w:eastAsia="Times New Roman" w:hAnsi="Palatino Linotype" w:cs="Times New Roman"/>
          <w:sz w:val="20"/>
          <w:szCs w:val="20"/>
          <w:lang w:eastAsia="hu-HU"/>
        </w:rPr>
        <w:tab/>
      </w:r>
    </w:p>
    <w:p w:rsidR="007B5FC2" w:rsidRPr="008B70E0" w:rsidRDefault="007B5FC2" w:rsidP="007B5FC2">
      <w:pPr>
        <w:tabs>
          <w:tab w:val="center" w:pos="6804"/>
        </w:tabs>
        <w:spacing w:after="0" w:line="240" w:lineRule="auto"/>
        <w:jc w:val="both"/>
        <w:rPr>
          <w:rFonts w:ascii="Palatino Linotype" w:eastAsia="Times New Roman" w:hAnsi="Palatino Linotype" w:cs="Times New Roman"/>
          <w:sz w:val="20"/>
          <w:szCs w:val="20"/>
          <w:lang w:eastAsia="hu-HU"/>
        </w:rPr>
      </w:pPr>
      <w:r w:rsidRPr="008B70E0">
        <w:rPr>
          <w:rFonts w:ascii="Palatino Linotype" w:eastAsia="Times New Roman" w:hAnsi="Palatino Linotype" w:cs="Times New Roman"/>
          <w:sz w:val="20"/>
          <w:szCs w:val="20"/>
          <w:lang w:eastAsia="hu-HU"/>
        </w:rPr>
        <w:tab/>
      </w:r>
      <w:r w:rsidR="00F37DA1">
        <w:rPr>
          <w:rFonts w:ascii="Palatino Linotype" w:eastAsia="Times New Roman" w:hAnsi="Palatino Linotype" w:cs="Times New Roman"/>
          <w:sz w:val="20"/>
          <w:szCs w:val="20"/>
          <w:lang w:eastAsia="hu-HU"/>
        </w:rPr>
        <w:t>kérelmező</w:t>
      </w:r>
      <w:r w:rsidRPr="008B70E0">
        <w:rPr>
          <w:rFonts w:ascii="Palatino Linotype" w:eastAsia="Times New Roman" w:hAnsi="Palatino Linotype" w:cs="Times New Roman"/>
          <w:sz w:val="20"/>
          <w:szCs w:val="20"/>
          <w:lang w:eastAsia="hu-HU"/>
        </w:rPr>
        <w:t xml:space="preserve"> aláírása</w:t>
      </w:r>
    </w:p>
    <w:p w:rsidR="00F37DA1" w:rsidRDefault="00F37DA1"/>
    <w:sectPr w:rsidR="00F37DA1" w:rsidSect="00BF7BF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56E" w:rsidRDefault="00E9356E" w:rsidP="008B70E0">
      <w:pPr>
        <w:spacing w:after="0" w:line="240" w:lineRule="auto"/>
      </w:pPr>
      <w:r>
        <w:separator/>
      </w:r>
    </w:p>
  </w:endnote>
  <w:endnote w:type="continuationSeparator" w:id="0">
    <w:p w:rsidR="00E9356E" w:rsidRDefault="00E9356E" w:rsidP="008B70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Financial CE">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FF9" w:rsidRPr="002D2DA4" w:rsidRDefault="006B50AE" w:rsidP="00434FA9">
    <w:pPr>
      <w:pStyle w:val="llb"/>
      <w:framePr w:wrap="around" w:vAnchor="text" w:hAnchor="margin" w:xAlign="center" w:y="1"/>
      <w:rPr>
        <w:rStyle w:val="Oldalszm"/>
        <w:rFonts w:ascii="Palatino Linotype" w:hAnsi="Palatino Linotype"/>
        <w:sz w:val="20"/>
      </w:rPr>
    </w:pPr>
    <w:r w:rsidRPr="002D2DA4">
      <w:rPr>
        <w:rStyle w:val="Oldalszm"/>
        <w:rFonts w:ascii="Palatino Linotype" w:hAnsi="Palatino Linotype"/>
        <w:sz w:val="20"/>
      </w:rPr>
      <w:fldChar w:fldCharType="begin"/>
    </w:r>
    <w:r w:rsidR="00643FF9" w:rsidRPr="002D2DA4">
      <w:rPr>
        <w:rStyle w:val="Oldalszm"/>
        <w:rFonts w:ascii="Palatino Linotype" w:hAnsi="Palatino Linotype"/>
        <w:sz w:val="20"/>
      </w:rPr>
      <w:instrText xml:space="preserve">PAGE  </w:instrText>
    </w:r>
    <w:r w:rsidRPr="002D2DA4">
      <w:rPr>
        <w:rStyle w:val="Oldalszm"/>
        <w:rFonts w:ascii="Palatino Linotype" w:hAnsi="Palatino Linotype"/>
        <w:sz w:val="20"/>
      </w:rPr>
      <w:fldChar w:fldCharType="separate"/>
    </w:r>
    <w:r w:rsidR="001B717D">
      <w:rPr>
        <w:rStyle w:val="Oldalszm"/>
        <w:rFonts w:ascii="Palatino Linotype" w:hAnsi="Palatino Linotype"/>
        <w:noProof/>
        <w:sz w:val="20"/>
      </w:rPr>
      <w:t>2</w:t>
    </w:r>
    <w:r w:rsidRPr="002D2DA4">
      <w:rPr>
        <w:rStyle w:val="Oldalszm"/>
        <w:rFonts w:ascii="Palatino Linotype" w:hAnsi="Palatino Linotype"/>
        <w:sz w:val="20"/>
      </w:rPr>
      <w:fldChar w:fldCharType="end"/>
    </w:r>
  </w:p>
  <w:p w:rsidR="00643FF9" w:rsidRDefault="00643FF9">
    <w:pPr>
      <w:pStyle w:val="ll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FF9" w:rsidRPr="00DC6AE2" w:rsidRDefault="00643FF9" w:rsidP="00434FA9">
    <w:pPr>
      <w:pStyle w:val="llb"/>
      <w:framePr w:wrap="around" w:vAnchor="text" w:hAnchor="margin" w:xAlign="center" w:y="1"/>
      <w:rPr>
        <w:rStyle w:val="Oldalszm"/>
        <w:rFonts w:ascii="Palatino Linotype" w:hAnsi="Palatino Linotype"/>
        <w:sz w:val="20"/>
      </w:rPr>
    </w:pPr>
  </w:p>
  <w:p w:rsidR="00643FF9" w:rsidRPr="00DC6AE2" w:rsidRDefault="00643FF9">
    <w:pPr>
      <w:pStyle w:val="llb"/>
      <w:rPr>
        <w:rFonts w:ascii="Palatino Linotype" w:hAnsi="Palatino Linotype"/>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56E" w:rsidRDefault="00E9356E" w:rsidP="008B70E0">
      <w:pPr>
        <w:spacing w:after="0" w:line="240" w:lineRule="auto"/>
      </w:pPr>
      <w:r>
        <w:separator/>
      </w:r>
    </w:p>
  </w:footnote>
  <w:footnote w:type="continuationSeparator" w:id="0">
    <w:p w:rsidR="00E9356E" w:rsidRDefault="00E9356E" w:rsidP="008B70E0">
      <w:pPr>
        <w:spacing w:after="0" w:line="240" w:lineRule="auto"/>
      </w:pPr>
      <w:r>
        <w:continuationSeparator/>
      </w:r>
    </w:p>
  </w:footnote>
  <w:footnote w:id="1">
    <w:p w:rsidR="00643FF9" w:rsidRPr="00807FAD" w:rsidRDefault="00643FF9" w:rsidP="005E1E03">
      <w:pPr>
        <w:pStyle w:val="Lbjegyzetszveg"/>
        <w:rPr>
          <w:rFonts w:ascii="Palatino Linotype" w:hAnsi="Palatino Linotype"/>
          <w:sz w:val="16"/>
          <w:szCs w:val="16"/>
        </w:rPr>
      </w:pPr>
      <w:r w:rsidRPr="00807FAD">
        <w:rPr>
          <w:rStyle w:val="Lbjegyzet-hivatkozs"/>
          <w:rFonts w:ascii="Palatino Linotype" w:hAnsi="Palatino Linotype"/>
          <w:sz w:val="16"/>
          <w:szCs w:val="16"/>
        </w:rPr>
        <w:footnoteRef/>
      </w:r>
      <w:r w:rsidRPr="00807FAD">
        <w:rPr>
          <w:rFonts w:ascii="Palatino Linotype" w:hAnsi="Palatino Linotype"/>
          <w:sz w:val="16"/>
          <w:szCs w:val="16"/>
        </w:rPr>
        <w:t xml:space="preserve"> Csak abban az esetben kell kitölteni, ha rendelkezik a NACE-nek megfelelő TEÁOR 08 kóddal.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FF9" w:rsidRDefault="00643FF9" w:rsidP="00434FA9">
    <w:pPr>
      <w:pStyle w:val="lfej"/>
      <w:jc w:val="center"/>
      <w:rPr>
        <w:rStyle w:val="Oldalszm"/>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FF9" w:rsidRPr="00DC6AE2" w:rsidRDefault="00643FF9" w:rsidP="00434FA9">
    <w:pPr>
      <w:pStyle w:val="lfej"/>
      <w:jc w:val="center"/>
      <w:rPr>
        <w:rStyle w:val="Oldalszm"/>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5E34"/>
    <w:multiLevelType w:val="hybridMultilevel"/>
    <w:tmpl w:val="2D020786"/>
    <w:lvl w:ilvl="0" w:tplc="FFFFFFFF">
      <w:numFmt w:val="bullet"/>
      <w:lvlText w:val="-"/>
      <w:lvlJc w:val="left"/>
      <w:pPr>
        <w:tabs>
          <w:tab w:val="num" w:pos="1039"/>
        </w:tabs>
        <w:ind w:left="1039" w:hanging="363"/>
      </w:pPr>
      <w:rPr>
        <w:rFonts w:ascii="Times New Roman" w:eastAsia="Times New Roman" w:hAnsi="Times New Roman" w:cs="Times New Roman" w:hint="default"/>
        <w:b/>
      </w:rPr>
    </w:lvl>
    <w:lvl w:ilvl="1" w:tplc="FFFFFFFF">
      <w:start w:val="1"/>
      <w:numFmt w:val="bullet"/>
      <w:lvlText w:val="–"/>
      <w:lvlJc w:val="left"/>
      <w:pPr>
        <w:tabs>
          <w:tab w:val="num" w:pos="1756"/>
        </w:tabs>
        <w:ind w:left="1756" w:hanging="360"/>
      </w:pPr>
      <w:rPr>
        <w:rFonts w:ascii="Arial" w:hAnsi="Arial" w:hint="default"/>
      </w:rPr>
    </w:lvl>
    <w:lvl w:ilvl="2" w:tplc="FFFFFFFF">
      <w:start w:val="1"/>
      <w:numFmt w:val="bullet"/>
      <w:lvlText w:val=""/>
      <w:lvlJc w:val="left"/>
      <w:pPr>
        <w:tabs>
          <w:tab w:val="num" w:pos="2476"/>
        </w:tabs>
        <w:ind w:left="2476" w:hanging="360"/>
      </w:pPr>
      <w:rPr>
        <w:rFonts w:ascii="Wingdings" w:hAnsi="Wingdings" w:hint="default"/>
      </w:rPr>
    </w:lvl>
    <w:lvl w:ilvl="3" w:tplc="FFFFFFFF" w:tentative="1">
      <w:start w:val="1"/>
      <w:numFmt w:val="bullet"/>
      <w:lvlText w:val=""/>
      <w:lvlJc w:val="left"/>
      <w:pPr>
        <w:tabs>
          <w:tab w:val="num" w:pos="3196"/>
        </w:tabs>
        <w:ind w:left="3196" w:hanging="360"/>
      </w:pPr>
      <w:rPr>
        <w:rFonts w:ascii="Symbol" w:hAnsi="Symbol" w:hint="default"/>
      </w:rPr>
    </w:lvl>
    <w:lvl w:ilvl="4" w:tplc="FFFFFFFF" w:tentative="1">
      <w:start w:val="1"/>
      <w:numFmt w:val="bullet"/>
      <w:lvlText w:val="o"/>
      <w:lvlJc w:val="left"/>
      <w:pPr>
        <w:tabs>
          <w:tab w:val="num" w:pos="3916"/>
        </w:tabs>
        <w:ind w:left="3916" w:hanging="360"/>
      </w:pPr>
      <w:rPr>
        <w:rFonts w:ascii="Courier New" w:hAnsi="Courier New" w:cs="Courier New" w:hint="default"/>
      </w:rPr>
    </w:lvl>
    <w:lvl w:ilvl="5" w:tplc="FFFFFFFF" w:tentative="1">
      <w:start w:val="1"/>
      <w:numFmt w:val="bullet"/>
      <w:lvlText w:val=""/>
      <w:lvlJc w:val="left"/>
      <w:pPr>
        <w:tabs>
          <w:tab w:val="num" w:pos="4636"/>
        </w:tabs>
        <w:ind w:left="4636" w:hanging="360"/>
      </w:pPr>
      <w:rPr>
        <w:rFonts w:ascii="Wingdings" w:hAnsi="Wingdings" w:hint="default"/>
      </w:rPr>
    </w:lvl>
    <w:lvl w:ilvl="6" w:tplc="FFFFFFFF" w:tentative="1">
      <w:start w:val="1"/>
      <w:numFmt w:val="bullet"/>
      <w:lvlText w:val=""/>
      <w:lvlJc w:val="left"/>
      <w:pPr>
        <w:tabs>
          <w:tab w:val="num" w:pos="5356"/>
        </w:tabs>
        <w:ind w:left="5356" w:hanging="360"/>
      </w:pPr>
      <w:rPr>
        <w:rFonts w:ascii="Symbol" w:hAnsi="Symbol" w:hint="default"/>
      </w:rPr>
    </w:lvl>
    <w:lvl w:ilvl="7" w:tplc="FFFFFFFF" w:tentative="1">
      <w:start w:val="1"/>
      <w:numFmt w:val="bullet"/>
      <w:lvlText w:val="o"/>
      <w:lvlJc w:val="left"/>
      <w:pPr>
        <w:tabs>
          <w:tab w:val="num" w:pos="6076"/>
        </w:tabs>
        <w:ind w:left="6076" w:hanging="360"/>
      </w:pPr>
      <w:rPr>
        <w:rFonts w:ascii="Courier New" w:hAnsi="Courier New" w:cs="Courier New" w:hint="default"/>
      </w:rPr>
    </w:lvl>
    <w:lvl w:ilvl="8" w:tplc="FFFFFFFF" w:tentative="1">
      <w:start w:val="1"/>
      <w:numFmt w:val="bullet"/>
      <w:lvlText w:val=""/>
      <w:lvlJc w:val="left"/>
      <w:pPr>
        <w:tabs>
          <w:tab w:val="num" w:pos="6796"/>
        </w:tabs>
        <w:ind w:left="6796" w:hanging="360"/>
      </w:pPr>
      <w:rPr>
        <w:rFonts w:ascii="Wingdings" w:hAnsi="Wingdings" w:hint="default"/>
      </w:rPr>
    </w:lvl>
  </w:abstractNum>
  <w:abstractNum w:abstractNumId="1">
    <w:nsid w:val="17415B3D"/>
    <w:multiLevelType w:val="hybridMultilevel"/>
    <w:tmpl w:val="135C2D62"/>
    <w:lvl w:ilvl="0" w:tplc="4010011E">
      <w:start w:val="1"/>
      <w:numFmt w:val="lowerLetter"/>
      <w:lvlText w:val="%1)"/>
      <w:lvlJc w:val="left"/>
      <w:pPr>
        <w:tabs>
          <w:tab w:val="num" w:pos="720"/>
        </w:tabs>
        <w:ind w:left="144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
    <w:nsid w:val="17E73FA1"/>
    <w:multiLevelType w:val="hybridMultilevel"/>
    <w:tmpl w:val="E8FE1B72"/>
    <w:lvl w:ilvl="0" w:tplc="040E000F">
      <w:numFmt w:val="bullet"/>
      <w:lvlText w:val="–"/>
      <w:lvlJc w:val="left"/>
      <w:pPr>
        <w:ind w:left="720" w:hanging="360"/>
      </w:pPr>
      <w:rPr>
        <w:rFonts w:ascii="Financial CE" w:eastAsia="Financial CE" w:hAnsi="Financial CE" w:cs="Financial CE" w:hint="default"/>
        <w:spacing w:val="0"/>
        <w:position w:val="0"/>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8343ADF"/>
    <w:multiLevelType w:val="hybridMultilevel"/>
    <w:tmpl w:val="EB2EC3F6"/>
    <w:lvl w:ilvl="0" w:tplc="C7FEFF98">
      <w:start w:val="1"/>
      <w:numFmt w:val="decimal"/>
      <w:lvlText w:val="%1."/>
      <w:legacy w:legacy="1" w:legacySpace="120" w:legacyIndent="360"/>
      <w:lvlJc w:val="left"/>
      <w:pPr>
        <w:ind w:left="360" w:hanging="360"/>
      </w:pPr>
      <w:rPr>
        <w:rFonts w:cs="Times New Roman"/>
        <w:b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nsid w:val="28563626"/>
    <w:multiLevelType w:val="hybridMultilevel"/>
    <w:tmpl w:val="15D25922"/>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156"/>
        </w:tabs>
        <w:ind w:left="1156" w:hanging="360"/>
      </w:pPr>
    </w:lvl>
    <w:lvl w:ilvl="2" w:tplc="FFFFFFFF" w:tentative="1">
      <w:start w:val="1"/>
      <w:numFmt w:val="lowerRoman"/>
      <w:lvlText w:val="%3."/>
      <w:lvlJc w:val="right"/>
      <w:pPr>
        <w:tabs>
          <w:tab w:val="num" w:pos="1876"/>
        </w:tabs>
        <w:ind w:left="1876" w:hanging="180"/>
      </w:pPr>
    </w:lvl>
    <w:lvl w:ilvl="3" w:tplc="FFFFFFFF" w:tentative="1">
      <w:start w:val="1"/>
      <w:numFmt w:val="decimal"/>
      <w:lvlText w:val="%4."/>
      <w:lvlJc w:val="left"/>
      <w:pPr>
        <w:tabs>
          <w:tab w:val="num" w:pos="2596"/>
        </w:tabs>
        <w:ind w:left="2596" w:hanging="360"/>
      </w:pPr>
    </w:lvl>
    <w:lvl w:ilvl="4" w:tplc="FFFFFFFF" w:tentative="1">
      <w:start w:val="1"/>
      <w:numFmt w:val="lowerLetter"/>
      <w:lvlText w:val="%5."/>
      <w:lvlJc w:val="left"/>
      <w:pPr>
        <w:tabs>
          <w:tab w:val="num" w:pos="3316"/>
        </w:tabs>
        <w:ind w:left="3316" w:hanging="360"/>
      </w:pPr>
    </w:lvl>
    <w:lvl w:ilvl="5" w:tplc="FFFFFFFF" w:tentative="1">
      <w:start w:val="1"/>
      <w:numFmt w:val="lowerRoman"/>
      <w:lvlText w:val="%6."/>
      <w:lvlJc w:val="right"/>
      <w:pPr>
        <w:tabs>
          <w:tab w:val="num" w:pos="4036"/>
        </w:tabs>
        <w:ind w:left="4036" w:hanging="180"/>
      </w:pPr>
    </w:lvl>
    <w:lvl w:ilvl="6" w:tplc="FFFFFFFF" w:tentative="1">
      <w:start w:val="1"/>
      <w:numFmt w:val="decimal"/>
      <w:lvlText w:val="%7."/>
      <w:lvlJc w:val="left"/>
      <w:pPr>
        <w:tabs>
          <w:tab w:val="num" w:pos="4756"/>
        </w:tabs>
        <w:ind w:left="4756" w:hanging="360"/>
      </w:pPr>
    </w:lvl>
    <w:lvl w:ilvl="7" w:tplc="FFFFFFFF" w:tentative="1">
      <w:start w:val="1"/>
      <w:numFmt w:val="lowerLetter"/>
      <w:lvlText w:val="%8."/>
      <w:lvlJc w:val="left"/>
      <w:pPr>
        <w:tabs>
          <w:tab w:val="num" w:pos="5476"/>
        </w:tabs>
        <w:ind w:left="5476" w:hanging="360"/>
      </w:pPr>
    </w:lvl>
    <w:lvl w:ilvl="8" w:tplc="FFFFFFFF" w:tentative="1">
      <w:start w:val="1"/>
      <w:numFmt w:val="lowerRoman"/>
      <w:lvlText w:val="%9."/>
      <w:lvlJc w:val="right"/>
      <w:pPr>
        <w:tabs>
          <w:tab w:val="num" w:pos="6196"/>
        </w:tabs>
        <w:ind w:left="6196" w:hanging="180"/>
      </w:pPr>
    </w:lvl>
  </w:abstractNum>
  <w:abstractNum w:abstractNumId="5">
    <w:nsid w:val="29764961"/>
    <w:multiLevelType w:val="multilevel"/>
    <w:tmpl w:val="889A0C18"/>
    <w:lvl w:ilvl="0">
      <w:start w:val="1"/>
      <w:numFmt w:val="bullet"/>
      <w:lvlText w:val="–"/>
      <w:lvlJc w:val="left"/>
      <w:pPr>
        <w:tabs>
          <w:tab w:val="num" w:pos="720"/>
        </w:tabs>
        <w:ind w:left="720" w:hanging="360"/>
      </w:pPr>
      <w:rPr>
        <w:rFonts w:ascii="Times New Roman" w:eastAsia="Times New Roman" w:hAnsi="Times New Roman"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0D92261"/>
    <w:multiLevelType w:val="hybridMultilevel"/>
    <w:tmpl w:val="1C7C1562"/>
    <w:lvl w:ilvl="0" w:tplc="040E0017">
      <w:start w:val="1"/>
      <w:numFmt w:val="lowerLetter"/>
      <w:lvlText w:val="%1)"/>
      <w:lvlJc w:val="left"/>
      <w:pPr>
        <w:tabs>
          <w:tab w:val="num" w:pos="1062"/>
        </w:tabs>
        <w:ind w:left="1062" w:hanging="360"/>
      </w:pPr>
      <w:rPr>
        <w:rFonts w:cs="Times New Roman" w:hint="default"/>
      </w:rPr>
    </w:lvl>
    <w:lvl w:ilvl="1" w:tplc="E8189614">
      <w:start w:val="1"/>
      <w:numFmt w:val="lowerLetter"/>
      <w:lvlText w:val="%2)"/>
      <w:lvlJc w:val="left"/>
      <w:pPr>
        <w:tabs>
          <w:tab w:val="num" w:pos="1762"/>
        </w:tabs>
        <w:ind w:left="1762" w:hanging="340"/>
      </w:pPr>
      <w:rPr>
        <w:rFonts w:cs="Times New Roman" w:hint="default"/>
      </w:rPr>
    </w:lvl>
    <w:lvl w:ilvl="2" w:tplc="040E001B" w:tentative="1">
      <w:start w:val="1"/>
      <w:numFmt w:val="lowerRoman"/>
      <w:lvlText w:val="%3."/>
      <w:lvlJc w:val="right"/>
      <w:pPr>
        <w:tabs>
          <w:tab w:val="num" w:pos="2502"/>
        </w:tabs>
        <w:ind w:left="2502" w:hanging="180"/>
      </w:pPr>
      <w:rPr>
        <w:rFonts w:cs="Times New Roman"/>
      </w:rPr>
    </w:lvl>
    <w:lvl w:ilvl="3" w:tplc="040E000F" w:tentative="1">
      <w:start w:val="1"/>
      <w:numFmt w:val="decimal"/>
      <w:lvlText w:val="%4."/>
      <w:lvlJc w:val="left"/>
      <w:pPr>
        <w:tabs>
          <w:tab w:val="num" w:pos="3222"/>
        </w:tabs>
        <w:ind w:left="3222" w:hanging="360"/>
      </w:pPr>
      <w:rPr>
        <w:rFonts w:cs="Times New Roman"/>
      </w:rPr>
    </w:lvl>
    <w:lvl w:ilvl="4" w:tplc="040E0019" w:tentative="1">
      <w:start w:val="1"/>
      <w:numFmt w:val="lowerLetter"/>
      <w:lvlText w:val="%5."/>
      <w:lvlJc w:val="left"/>
      <w:pPr>
        <w:tabs>
          <w:tab w:val="num" w:pos="3942"/>
        </w:tabs>
        <w:ind w:left="3942" w:hanging="360"/>
      </w:pPr>
      <w:rPr>
        <w:rFonts w:cs="Times New Roman"/>
      </w:rPr>
    </w:lvl>
    <w:lvl w:ilvl="5" w:tplc="040E001B" w:tentative="1">
      <w:start w:val="1"/>
      <w:numFmt w:val="lowerRoman"/>
      <w:lvlText w:val="%6."/>
      <w:lvlJc w:val="right"/>
      <w:pPr>
        <w:tabs>
          <w:tab w:val="num" w:pos="4662"/>
        </w:tabs>
        <w:ind w:left="4662" w:hanging="180"/>
      </w:pPr>
      <w:rPr>
        <w:rFonts w:cs="Times New Roman"/>
      </w:rPr>
    </w:lvl>
    <w:lvl w:ilvl="6" w:tplc="040E000F" w:tentative="1">
      <w:start w:val="1"/>
      <w:numFmt w:val="decimal"/>
      <w:lvlText w:val="%7."/>
      <w:lvlJc w:val="left"/>
      <w:pPr>
        <w:tabs>
          <w:tab w:val="num" w:pos="5382"/>
        </w:tabs>
        <w:ind w:left="5382" w:hanging="360"/>
      </w:pPr>
      <w:rPr>
        <w:rFonts w:cs="Times New Roman"/>
      </w:rPr>
    </w:lvl>
    <w:lvl w:ilvl="7" w:tplc="040E0019" w:tentative="1">
      <w:start w:val="1"/>
      <w:numFmt w:val="lowerLetter"/>
      <w:lvlText w:val="%8."/>
      <w:lvlJc w:val="left"/>
      <w:pPr>
        <w:tabs>
          <w:tab w:val="num" w:pos="6102"/>
        </w:tabs>
        <w:ind w:left="6102" w:hanging="360"/>
      </w:pPr>
      <w:rPr>
        <w:rFonts w:cs="Times New Roman"/>
      </w:rPr>
    </w:lvl>
    <w:lvl w:ilvl="8" w:tplc="040E001B" w:tentative="1">
      <w:start w:val="1"/>
      <w:numFmt w:val="lowerRoman"/>
      <w:lvlText w:val="%9."/>
      <w:lvlJc w:val="right"/>
      <w:pPr>
        <w:tabs>
          <w:tab w:val="num" w:pos="6822"/>
        </w:tabs>
        <w:ind w:left="6822" w:hanging="180"/>
      </w:pPr>
      <w:rPr>
        <w:rFonts w:cs="Times New Roman"/>
      </w:rPr>
    </w:lvl>
  </w:abstractNum>
  <w:abstractNum w:abstractNumId="7">
    <w:nsid w:val="3BD755E2"/>
    <w:multiLevelType w:val="hybridMultilevel"/>
    <w:tmpl w:val="F126EF16"/>
    <w:lvl w:ilvl="0" w:tplc="AE986DB6">
      <w:start w:val="1"/>
      <w:numFmt w:val="decimal"/>
      <w:lvlText w:val="%1."/>
      <w:lvlJc w:val="left"/>
      <w:pPr>
        <w:tabs>
          <w:tab w:val="num" w:pos="360"/>
        </w:tabs>
        <w:ind w:left="36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nsid w:val="3D3D0C78"/>
    <w:multiLevelType w:val="hybridMultilevel"/>
    <w:tmpl w:val="7D8E14C2"/>
    <w:lvl w:ilvl="0" w:tplc="026E8600">
      <w:start w:val="10"/>
      <w:numFmt w:val="lowerLetter"/>
      <w:lvlText w:val="%1.)"/>
      <w:lvlJc w:val="left"/>
      <w:pPr>
        <w:ind w:left="1080" w:hanging="360"/>
      </w:pPr>
      <w:rPr>
        <w:rFonts w:cs="Times New Roman" w:hint="default"/>
      </w:rPr>
    </w:lvl>
    <w:lvl w:ilvl="1" w:tplc="3C5E6DC4">
      <w:start w:val="2"/>
      <w:numFmt w:val="bullet"/>
      <w:lvlText w:val="-"/>
      <w:lvlJc w:val="left"/>
      <w:pPr>
        <w:tabs>
          <w:tab w:val="num" w:pos="1800"/>
        </w:tabs>
        <w:ind w:left="1800" w:hanging="360"/>
      </w:pPr>
      <w:rPr>
        <w:rFonts w:ascii="Arial" w:eastAsia="Times New Roman" w:hAnsi="Arial" w:hint="default"/>
      </w:rPr>
    </w:lvl>
    <w:lvl w:ilvl="2" w:tplc="040E001B" w:tentative="1">
      <w:start w:val="1"/>
      <w:numFmt w:val="lowerRoman"/>
      <w:lvlText w:val="%3."/>
      <w:lvlJc w:val="right"/>
      <w:pPr>
        <w:ind w:left="2520" w:hanging="180"/>
      </w:pPr>
      <w:rPr>
        <w:rFonts w:cs="Times New Roman"/>
      </w:rPr>
    </w:lvl>
    <w:lvl w:ilvl="3" w:tplc="040E000F" w:tentative="1">
      <w:start w:val="1"/>
      <w:numFmt w:val="decimal"/>
      <w:lvlText w:val="%4."/>
      <w:lvlJc w:val="left"/>
      <w:pPr>
        <w:ind w:left="3240" w:hanging="360"/>
      </w:pPr>
      <w:rPr>
        <w:rFonts w:cs="Times New Roman"/>
      </w:rPr>
    </w:lvl>
    <w:lvl w:ilvl="4" w:tplc="040E0019" w:tentative="1">
      <w:start w:val="1"/>
      <w:numFmt w:val="lowerLetter"/>
      <w:lvlText w:val="%5."/>
      <w:lvlJc w:val="left"/>
      <w:pPr>
        <w:ind w:left="3960" w:hanging="360"/>
      </w:pPr>
      <w:rPr>
        <w:rFonts w:cs="Times New Roman"/>
      </w:rPr>
    </w:lvl>
    <w:lvl w:ilvl="5" w:tplc="040E001B" w:tentative="1">
      <w:start w:val="1"/>
      <w:numFmt w:val="lowerRoman"/>
      <w:lvlText w:val="%6."/>
      <w:lvlJc w:val="right"/>
      <w:pPr>
        <w:ind w:left="4680" w:hanging="180"/>
      </w:pPr>
      <w:rPr>
        <w:rFonts w:cs="Times New Roman"/>
      </w:rPr>
    </w:lvl>
    <w:lvl w:ilvl="6" w:tplc="040E000F" w:tentative="1">
      <w:start w:val="1"/>
      <w:numFmt w:val="decimal"/>
      <w:lvlText w:val="%7."/>
      <w:lvlJc w:val="left"/>
      <w:pPr>
        <w:ind w:left="5400" w:hanging="360"/>
      </w:pPr>
      <w:rPr>
        <w:rFonts w:cs="Times New Roman"/>
      </w:rPr>
    </w:lvl>
    <w:lvl w:ilvl="7" w:tplc="040E0019" w:tentative="1">
      <w:start w:val="1"/>
      <w:numFmt w:val="lowerLetter"/>
      <w:lvlText w:val="%8."/>
      <w:lvlJc w:val="left"/>
      <w:pPr>
        <w:ind w:left="6120" w:hanging="360"/>
      </w:pPr>
      <w:rPr>
        <w:rFonts w:cs="Times New Roman"/>
      </w:rPr>
    </w:lvl>
    <w:lvl w:ilvl="8" w:tplc="040E001B" w:tentative="1">
      <w:start w:val="1"/>
      <w:numFmt w:val="lowerRoman"/>
      <w:lvlText w:val="%9."/>
      <w:lvlJc w:val="right"/>
      <w:pPr>
        <w:ind w:left="6840" w:hanging="180"/>
      </w:pPr>
      <w:rPr>
        <w:rFonts w:cs="Times New Roman"/>
      </w:rPr>
    </w:lvl>
  </w:abstractNum>
  <w:abstractNum w:abstractNumId="9">
    <w:nsid w:val="403E5846"/>
    <w:multiLevelType w:val="hybridMultilevel"/>
    <w:tmpl w:val="7DDA9D24"/>
    <w:lvl w:ilvl="0" w:tplc="44CCA25E">
      <w:start w:val="3"/>
      <w:numFmt w:val="decimal"/>
      <w:lvlText w:val="%1."/>
      <w:lvlJc w:val="left"/>
      <w:pPr>
        <w:tabs>
          <w:tab w:val="num" w:pos="1062"/>
        </w:tabs>
        <w:ind w:left="1062" w:hanging="360"/>
      </w:pPr>
      <w:rPr>
        <w:rFonts w:cs="Times New Roman"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4287F81"/>
    <w:multiLevelType w:val="hybridMultilevel"/>
    <w:tmpl w:val="8528C89E"/>
    <w:lvl w:ilvl="0" w:tplc="040E000F">
      <w:numFmt w:val="bullet"/>
      <w:lvlText w:val="–"/>
      <w:lvlJc w:val="left"/>
      <w:pPr>
        <w:tabs>
          <w:tab w:val="num" w:pos="720"/>
        </w:tabs>
        <w:ind w:left="720" w:hanging="360"/>
      </w:pPr>
      <w:rPr>
        <w:rFonts w:ascii="Times New Roman" w:eastAsia="Times New Roman" w:hAnsi="Times New Roman" w:cs="Times New Roman" w:hint="default"/>
        <w:b w:val="0"/>
        <w:i w:val="0"/>
        <w:sz w:val="20"/>
        <w:szCs w:val="20"/>
      </w:rPr>
    </w:lvl>
    <w:lvl w:ilvl="1" w:tplc="C52E18BE" w:tentative="1">
      <w:start w:val="1"/>
      <w:numFmt w:val="bullet"/>
      <w:lvlText w:val="o"/>
      <w:lvlJc w:val="left"/>
      <w:pPr>
        <w:tabs>
          <w:tab w:val="num" w:pos="1440"/>
        </w:tabs>
        <w:ind w:left="1440" w:hanging="360"/>
      </w:pPr>
      <w:rPr>
        <w:rFonts w:ascii="Courier New" w:hAnsi="Courier New" w:cs="Courier New" w:hint="default"/>
      </w:rPr>
    </w:lvl>
    <w:lvl w:ilvl="2" w:tplc="040E001B" w:tentative="1">
      <w:start w:val="1"/>
      <w:numFmt w:val="bullet"/>
      <w:lvlText w:val=""/>
      <w:lvlJc w:val="left"/>
      <w:pPr>
        <w:tabs>
          <w:tab w:val="num" w:pos="2160"/>
        </w:tabs>
        <w:ind w:left="2160" w:hanging="360"/>
      </w:pPr>
      <w:rPr>
        <w:rFonts w:ascii="Wingdings" w:hAnsi="Wingdings" w:hint="default"/>
      </w:rPr>
    </w:lvl>
    <w:lvl w:ilvl="3" w:tplc="040E000F" w:tentative="1">
      <w:start w:val="1"/>
      <w:numFmt w:val="bullet"/>
      <w:lvlText w:val=""/>
      <w:lvlJc w:val="left"/>
      <w:pPr>
        <w:tabs>
          <w:tab w:val="num" w:pos="2880"/>
        </w:tabs>
        <w:ind w:left="2880" w:hanging="360"/>
      </w:pPr>
      <w:rPr>
        <w:rFonts w:ascii="Symbol" w:hAnsi="Symbol" w:hint="default"/>
      </w:rPr>
    </w:lvl>
    <w:lvl w:ilvl="4" w:tplc="040E0019" w:tentative="1">
      <w:start w:val="1"/>
      <w:numFmt w:val="bullet"/>
      <w:lvlText w:val="o"/>
      <w:lvlJc w:val="left"/>
      <w:pPr>
        <w:tabs>
          <w:tab w:val="num" w:pos="3600"/>
        </w:tabs>
        <w:ind w:left="3600" w:hanging="360"/>
      </w:pPr>
      <w:rPr>
        <w:rFonts w:ascii="Courier New" w:hAnsi="Courier New" w:cs="Courier New" w:hint="default"/>
      </w:rPr>
    </w:lvl>
    <w:lvl w:ilvl="5" w:tplc="040E001B" w:tentative="1">
      <w:start w:val="1"/>
      <w:numFmt w:val="bullet"/>
      <w:lvlText w:val=""/>
      <w:lvlJc w:val="left"/>
      <w:pPr>
        <w:tabs>
          <w:tab w:val="num" w:pos="4320"/>
        </w:tabs>
        <w:ind w:left="4320" w:hanging="360"/>
      </w:pPr>
      <w:rPr>
        <w:rFonts w:ascii="Wingdings" w:hAnsi="Wingdings" w:hint="default"/>
      </w:rPr>
    </w:lvl>
    <w:lvl w:ilvl="6" w:tplc="040E000F" w:tentative="1">
      <w:start w:val="1"/>
      <w:numFmt w:val="bullet"/>
      <w:lvlText w:val=""/>
      <w:lvlJc w:val="left"/>
      <w:pPr>
        <w:tabs>
          <w:tab w:val="num" w:pos="5040"/>
        </w:tabs>
        <w:ind w:left="5040" w:hanging="360"/>
      </w:pPr>
      <w:rPr>
        <w:rFonts w:ascii="Symbol" w:hAnsi="Symbol" w:hint="default"/>
      </w:rPr>
    </w:lvl>
    <w:lvl w:ilvl="7" w:tplc="040E0019" w:tentative="1">
      <w:start w:val="1"/>
      <w:numFmt w:val="bullet"/>
      <w:lvlText w:val="o"/>
      <w:lvlJc w:val="left"/>
      <w:pPr>
        <w:tabs>
          <w:tab w:val="num" w:pos="5760"/>
        </w:tabs>
        <w:ind w:left="5760" w:hanging="360"/>
      </w:pPr>
      <w:rPr>
        <w:rFonts w:ascii="Courier New" w:hAnsi="Courier New" w:cs="Courier New" w:hint="default"/>
      </w:rPr>
    </w:lvl>
    <w:lvl w:ilvl="8" w:tplc="040E001B" w:tentative="1">
      <w:start w:val="1"/>
      <w:numFmt w:val="bullet"/>
      <w:lvlText w:val=""/>
      <w:lvlJc w:val="left"/>
      <w:pPr>
        <w:tabs>
          <w:tab w:val="num" w:pos="6480"/>
        </w:tabs>
        <w:ind w:left="6480" w:hanging="360"/>
      </w:pPr>
      <w:rPr>
        <w:rFonts w:ascii="Wingdings" w:hAnsi="Wingdings" w:hint="default"/>
      </w:rPr>
    </w:lvl>
  </w:abstractNum>
  <w:abstractNum w:abstractNumId="11">
    <w:nsid w:val="4D3F2E15"/>
    <w:multiLevelType w:val="hybridMultilevel"/>
    <w:tmpl w:val="58A08CDE"/>
    <w:lvl w:ilvl="0" w:tplc="FFFFFFFF">
      <w:start w:val="1"/>
      <w:numFmt w:val="decimal"/>
      <w:lvlText w:val="%1."/>
      <w:lvlJc w:val="left"/>
      <w:pPr>
        <w:tabs>
          <w:tab w:val="num" w:pos="4472"/>
        </w:tabs>
        <w:ind w:left="4472" w:hanging="360"/>
      </w:pPr>
      <w:rPr>
        <w:rFonts w:cs="Times New Roman" w:hint="default"/>
        <w:b w:val="0"/>
      </w:rPr>
    </w:lvl>
    <w:lvl w:ilvl="1" w:tplc="FFFFFFFF">
      <w:numFmt w:val="bullet"/>
      <w:lvlText w:val="–"/>
      <w:lvlJc w:val="left"/>
      <w:pPr>
        <w:tabs>
          <w:tab w:val="num" w:pos="1440"/>
        </w:tabs>
        <w:ind w:left="1440" w:hanging="360"/>
      </w:pPr>
      <w:rPr>
        <w:rFonts w:ascii="Times New Roman" w:eastAsia="Times New Roman" w:hAnsi="Times New Roman" w:hint="default"/>
        <w:b w:val="0"/>
        <w:i w:val="0"/>
        <w:sz w:val="24"/>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nsid w:val="52B66971"/>
    <w:multiLevelType w:val="singleLevel"/>
    <w:tmpl w:val="96C6CFFA"/>
    <w:lvl w:ilvl="0">
      <w:start w:val="1"/>
      <w:numFmt w:val="decimal"/>
      <w:lvlText w:val="%1."/>
      <w:lvlJc w:val="left"/>
      <w:pPr>
        <w:tabs>
          <w:tab w:val="num" w:pos="360"/>
        </w:tabs>
        <w:ind w:left="340" w:hanging="340"/>
      </w:pPr>
      <w:rPr>
        <w:rFonts w:cs="Times New Roman"/>
      </w:rPr>
    </w:lvl>
  </w:abstractNum>
  <w:abstractNum w:abstractNumId="13">
    <w:nsid w:val="550A3869"/>
    <w:multiLevelType w:val="hybridMultilevel"/>
    <w:tmpl w:val="9C329EF0"/>
    <w:lvl w:ilvl="0" w:tplc="0204CE62">
      <w:start w:val="1"/>
      <w:numFmt w:val="lowerLetter"/>
      <w:lvlText w:val="%1)"/>
      <w:lvlJc w:val="left"/>
      <w:pPr>
        <w:tabs>
          <w:tab w:val="num" w:pos="924"/>
        </w:tabs>
        <w:ind w:left="1644" w:hanging="360"/>
      </w:pPr>
      <w:rPr>
        <w:rFonts w:cs="Times New Roman" w:hint="default"/>
      </w:rPr>
    </w:lvl>
    <w:lvl w:ilvl="1" w:tplc="040E0019">
      <w:start w:val="1"/>
      <w:numFmt w:val="lowerLetter"/>
      <w:lvlText w:val="%2."/>
      <w:lvlJc w:val="left"/>
      <w:pPr>
        <w:tabs>
          <w:tab w:val="num" w:pos="1440"/>
        </w:tabs>
        <w:ind w:left="1440" w:hanging="360"/>
      </w:pPr>
    </w:lvl>
    <w:lvl w:ilvl="2" w:tplc="0204CE62">
      <w:start w:val="1"/>
      <w:numFmt w:val="lowerLetter"/>
      <w:lvlText w:val="%3)"/>
      <w:lvlJc w:val="left"/>
      <w:pPr>
        <w:tabs>
          <w:tab w:val="num" w:pos="1620"/>
        </w:tabs>
        <w:ind w:left="2340" w:hanging="360"/>
      </w:pPr>
      <w:rPr>
        <w:rFonts w:cs="Times New Roman"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573608F8"/>
    <w:multiLevelType w:val="hybridMultilevel"/>
    <w:tmpl w:val="7E36415A"/>
    <w:lvl w:ilvl="0" w:tplc="FFFFFFFF">
      <w:start w:val="1"/>
      <w:numFmt w:val="decimal"/>
      <w:lvlText w:val="%1."/>
      <w:lvlJc w:val="left"/>
      <w:pPr>
        <w:tabs>
          <w:tab w:val="num" w:pos="360"/>
        </w:tabs>
        <w:ind w:left="360" w:hanging="360"/>
      </w:pPr>
      <w:rPr>
        <w:rFonts w:cs="Times New Roman" w:hint="default"/>
        <w:b w:val="0"/>
      </w:rPr>
    </w:lvl>
    <w:lvl w:ilvl="1" w:tplc="8646AED4">
      <w:numFmt w:val="bullet"/>
      <w:lvlText w:val="-"/>
      <w:lvlJc w:val="left"/>
      <w:pPr>
        <w:tabs>
          <w:tab w:val="num" w:pos="1440"/>
        </w:tabs>
        <w:ind w:left="1440" w:hanging="360"/>
      </w:pPr>
      <w:rPr>
        <w:rFonts w:ascii="Calibri" w:eastAsia="Times New Roman" w:hAnsi="Calibri" w:hint="default"/>
        <w:b w:val="0"/>
        <w:i w:val="0"/>
        <w:sz w:val="24"/>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5841036A"/>
    <w:multiLevelType w:val="hybridMultilevel"/>
    <w:tmpl w:val="9E2681B0"/>
    <w:lvl w:ilvl="0" w:tplc="159C7418">
      <w:start w:val="1"/>
      <w:numFmt w:val="decimal"/>
      <w:lvlText w:val="%1."/>
      <w:lvlJc w:val="left"/>
      <w:pPr>
        <w:tabs>
          <w:tab w:val="num" w:pos="360"/>
        </w:tabs>
        <w:ind w:left="360" w:hanging="360"/>
      </w:pPr>
      <w:rPr>
        <w:rFonts w:cs="Times New Roman" w:hint="default"/>
        <w:b w:val="0"/>
      </w:rPr>
    </w:lvl>
    <w:lvl w:ilvl="1" w:tplc="CD782336">
      <w:start w:val="1"/>
      <w:numFmt w:val="bullet"/>
      <w:lvlText w:val=""/>
      <w:lvlJc w:val="left"/>
      <w:pPr>
        <w:tabs>
          <w:tab w:val="num" w:pos="1156"/>
        </w:tabs>
        <w:ind w:left="1156" w:hanging="360"/>
      </w:pPr>
      <w:rPr>
        <w:rFonts w:ascii="Symbol" w:hAnsi="Symbol" w:hint="default"/>
        <w:b w:val="0"/>
      </w:rPr>
    </w:lvl>
    <w:lvl w:ilvl="2" w:tplc="9FB42CF4" w:tentative="1">
      <w:start w:val="1"/>
      <w:numFmt w:val="lowerRoman"/>
      <w:lvlText w:val="%3."/>
      <w:lvlJc w:val="right"/>
      <w:pPr>
        <w:tabs>
          <w:tab w:val="num" w:pos="1876"/>
        </w:tabs>
        <w:ind w:left="1876" w:hanging="180"/>
      </w:pPr>
      <w:rPr>
        <w:rFonts w:cs="Times New Roman"/>
      </w:rPr>
    </w:lvl>
    <w:lvl w:ilvl="3" w:tplc="DDEEB00E" w:tentative="1">
      <w:start w:val="1"/>
      <w:numFmt w:val="decimal"/>
      <w:lvlText w:val="%4."/>
      <w:lvlJc w:val="left"/>
      <w:pPr>
        <w:tabs>
          <w:tab w:val="num" w:pos="2596"/>
        </w:tabs>
        <w:ind w:left="2596" w:hanging="360"/>
      </w:pPr>
      <w:rPr>
        <w:rFonts w:cs="Times New Roman"/>
      </w:rPr>
    </w:lvl>
    <w:lvl w:ilvl="4" w:tplc="BBBEE53E" w:tentative="1">
      <w:start w:val="1"/>
      <w:numFmt w:val="lowerLetter"/>
      <w:lvlText w:val="%5."/>
      <w:lvlJc w:val="left"/>
      <w:pPr>
        <w:tabs>
          <w:tab w:val="num" w:pos="3316"/>
        </w:tabs>
        <w:ind w:left="3316" w:hanging="360"/>
      </w:pPr>
      <w:rPr>
        <w:rFonts w:cs="Times New Roman"/>
      </w:rPr>
    </w:lvl>
    <w:lvl w:ilvl="5" w:tplc="225EF05E" w:tentative="1">
      <w:start w:val="1"/>
      <w:numFmt w:val="lowerRoman"/>
      <w:lvlText w:val="%6."/>
      <w:lvlJc w:val="right"/>
      <w:pPr>
        <w:tabs>
          <w:tab w:val="num" w:pos="4036"/>
        </w:tabs>
        <w:ind w:left="4036" w:hanging="180"/>
      </w:pPr>
      <w:rPr>
        <w:rFonts w:cs="Times New Roman"/>
      </w:rPr>
    </w:lvl>
    <w:lvl w:ilvl="6" w:tplc="0ABE5BDA" w:tentative="1">
      <w:start w:val="1"/>
      <w:numFmt w:val="decimal"/>
      <w:lvlText w:val="%7."/>
      <w:lvlJc w:val="left"/>
      <w:pPr>
        <w:tabs>
          <w:tab w:val="num" w:pos="4756"/>
        </w:tabs>
        <w:ind w:left="4756" w:hanging="360"/>
      </w:pPr>
      <w:rPr>
        <w:rFonts w:cs="Times New Roman"/>
      </w:rPr>
    </w:lvl>
    <w:lvl w:ilvl="7" w:tplc="2F0C34E4" w:tentative="1">
      <w:start w:val="1"/>
      <w:numFmt w:val="lowerLetter"/>
      <w:lvlText w:val="%8."/>
      <w:lvlJc w:val="left"/>
      <w:pPr>
        <w:tabs>
          <w:tab w:val="num" w:pos="5476"/>
        </w:tabs>
        <w:ind w:left="5476" w:hanging="360"/>
      </w:pPr>
      <w:rPr>
        <w:rFonts w:cs="Times New Roman"/>
      </w:rPr>
    </w:lvl>
    <w:lvl w:ilvl="8" w:tplc="5EBCDD06" w:tentative="1">
      <w:start w:val="1"/>
      <w:numFmt w:val="lowerRoman"/>
      <w:lvlText w:val="%9."/>
      <w:lvlJc w:val="right"/>
      <w:pPr>
        <w:tabs>
          <w:tab w:val="num" w:pos="6196"/>
        </w:tabs>
        <w:ind w:left="6196" w:hanging="180"/>
      </w:pPr>
      <w:rPr>
        <w:rFonts w:cs="Times New Roman"/>
      </w:rPr>
    </w:lvl>
  </w:abstractNum>
  <w:abstractNum w:abstractNumId="16">
    <w:nsid w:val="5AAE0158"/>
    <w:multiLevelType w:val="hybridMultilevel"/>
    <w:tmpl w:val="33C8DD48"/>
    <w:lvl w:ilvl="0" w:tplc="06229D32">
      <w:start w:val="1"/>
      <w:numFmt w:val="decimal"/>
      <w:lvlText w:val="%1."/>
      <w:lvlJc w:val="left"/>
      <w:pPr>
        <w:tabs>
          <w:tab w:val="num" w:pos="360"/>
        </w:tabs>
        <w:ind w:left="360" w:hanging="360"/>
      </w:pPr>
      <w:rPr>
        <w:rFonts w:hint="default"/>
      </w:rPr>
    </w:lvl>
    <w:lvl w:ilvl="1" w:tplc="040E000F">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nsid w:val="5FEF0E0D"/>
    <w:multiLevelType w:val="hybridMultilevel"/>
    <w:tmpl w:val="F87EC5A6"/>
    <w:lvl w:ilvl="0" w:tplc="040E000F">
      <w:numFmt w:val="bullet"/>
      <w:lvlText w:val="–"/>
      <w:lvlJc w:val="left"/>
      <w:pPr>
        <w:tabs>
          <w:tab w:val="num" w:pos="676"/>
        </w:tabs>
        <w:ind w:left="676" w:hanging="360"/>
      </w:pPr>
      <w:rPr>
        <w:rFonts w:ascii="Times New Roman" w:eastAsia="Times New Roman" w:hAnsi="Times New Roman" w:hint="default"/>
        <w:b w:val="0"/>
        <w:i w:val="0"/>
        <w:sz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6559578C"/>
    <w:multiLevelType w:val="hybridMultilevel"/>
    <w:tmpl w:val="ADAE7DEC"/>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67782260"/>
    <w:multiLevelType w:val="hybridMultilevel"/>
    <w:tmpl w:val="07C69E86"/>
    <w:lvl w:ilvl="0" w:tplc="5D505FF6">
      <w:start w:val="1"/>
      <w:numFmt w:val="decimal"/>
      <w:lvlText w:val="%1."/>
      <w:lvlJc w:val="left"/>
      <w:pPr>
        <w:tabs>
          <w:tab w:val="num" w:pos="360"/>
        </w:tabs>
        <w:ind w:left="360" w:hanging="360"/>
      </w:pPr>
      <w:rPr>
        <w:rFonts w:cs="Times New Roman"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67945F64"/>
    <w:multiLevelType w:val="hybridMultilevel"/>
    <w:tmpl w:val="841E13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6A115F4F"/>
    <w:multiLevelType w:val="hybridMultilevel"/>
    <w:tmpl w:val="BD0E4B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380"/>
        </w:tabs>
        <w:ind w:left="1380" w:hanging="360"/>
      </w:pPr>
      <w:rPr>
        <w:rFonts w:ascii="Courier New" w:hAnsi="Courier New" w:hint="default"/>
      </w:rPr>
    </w:lvl>
    <w:lvl w:ilvl="2" w:tplc="FFFFFFFF" w:tentative="1">
      <w:start w:val="1"/>
      <w:numFmt w:val="bullet"/>
      <w:lvlText w:val=""/>
      <w:lvlJc w:val="left"/>
      <w:pPr>
        <w:tabs>
          <w:tab w:val="num" w:pos="2100"/>
        </w:tabs>
        <w:ind w:left="2100" w:hanging="360"/>
      </w:pPr>
      <w:rPr>
        <w:rFonts w:ascii="Wingdings" w:hAnsi="Wingdings" w:hint="default"/>
      </w:rPr>
    </w:lvl>
    <w:lvl w:ilvl="3" w:tplc="FFFFFFFF" w:tentative="1">
      <w:start w:val="1"/>
      <w:numFmt w:val="bullet"/>
      <w:lvlText w:val=""/>
      <w:lvlJc w:val="left"/>
      <w:pPr>
        <w:tabs>
          <w:tab w:val="num" w:pos="2820"/>
        </w:tabs>
        <w:ind w:left="2820" w:hanging="360"/>
      </w:pPr>
      <w:rPr>
        <w:rFonts w:ascii="Symbol" w:hAnsi="Symbol" w:hint="default"/>
      </w:rPr>
    </w:lvl>
    <w:lvl w:ilvl="4" w:tplc="FFFFFFFF" w:tentative="1">
      <w:start w:val="1"/>
      <w:numFmt w:val="bullet"/>
      <w:lvlText w:val="o"/>
      <w:lvlJc w:val="left"/>
      <w:pPr>
        <w:tabs>
          <w:tab w:val="num" w:pos="3540"/>
        </w:tabs>
        <w:ind w:left="3540" w:hanging="360"/>
      </w:pPr>
      <w:rPr>
        <w:rFonts w:ascii="Courier New" w:hAnsi="Courier New" w:hint="default"/>
      </w:rPr>
    </w:lvl>
    <w:lvl w:ilvl="5" w:tplc="FFFFFFFF" w:tentative="1">
      <w:start w:val="1"/>
      <w:numFmt w:val="bullet"/>
      <w:lvlText w:val=""/>
      <w:lvlJc w:val="left"/>
      <w:pPr>
        <w:tabs>
          <w:tab w:val="num" w:pos="4260"/>
        </w:tabs>
        <w:ind w:left="4260" w:hanging="360"/>
      </w:pPr>
      <w:rPr>
        <w:rFonts w:ascii="Wingdings" w:hAnsi="Wingdings" w:hint="default"/>
      </w:rPr>
    </w:lvl>
    <w:lvl w:ilvl="6" w:tplc="FFFFFFFF" w:tentative="1">
      <w:start w:val="1"/>
      <w:numFmt w:val="bullet"/>
      <w:lvlText w:val=""/>
      <w:lvlJc w:val="left"/>
      <w:pPr>
        <w:tabs>
          <w:tab w:val="num" w:pos="4980"/>
        </w:tabs>
        <w:ind w:left="4980" w:hanging="360"/>
      </w:pPr>
      <w:rPr>
        <w:rFonts w:ascii="Symbol" w:hAnsi="Symbol" w:hint="default"/>
      </w:rPr>
    </w:lvl>
    <w:lvl w:ilvl="7" w:tplc="FFFFFFFF" w:tentative="1">
      <w:start w:val="1"/>
      <w:numFmt w:val="bullet"/>
      <w:lvlText w:val="o"/>
      <w:lvlJc w:val="left"/>
      <w:pPr>
        <w:tabs>
          <w:tab w:val="num" w:pos="5700"/>
        </w:tabs>
        <w:ind w:left="5700" w:hanging="360"/>
      </w:pPr>
      <w:rPr>
        <w:rFonts w:ascii="Courier New" w:hAnsi="Courier New" w:hint="default"/>
      </w:rPr>
    </w:lvl>
    <w:lvl w:ilvl="8" w:tplc="FFFFFFFF" w:tentative="1">
      <w:start w:val="1"/>
      <w:numFmt w:val="bullet"/>
      <w:lvlText w:val=""/>
      <w:lvlJc w:val="left"/>
      <w:pPr>
        <w:tabs>
          <w:tab w:val="num" w:pos="6420"/>
        </w:tabs>
        <w:ind w:left="6420" w:hanging="360"/>
      </w:pPr>
      <w:rPr>
        <w:rFonts w:ascii="Wingdings" w:hAnsi="Wingdings" w:hint="default"/>
      </w:rPr>
    </w:lvl>
  </w:abstractNum>
  <w:abstractNum w:abstractNumId="22">
    <w:nsid w:val="6D231CAF"/>
    <w:multiLevelType w:val="hybridMultilevel"/>
    <w:tmpl w:val="5B2E76BE"/>
    <w:lvl w:ilvl="0" w:tplc="040E0017">
      <w:start w:val="1"/>
      <w:numFmt w:val="lowerLetter"/>
      <w:lvlText w:val="%1)"/>
      <w:lvlJc w:val="left"/>
      <w:pPr>
        <w:tabs>
          <w:tab w:val="num" w:pos="360"/>
        </w:tabs>
        <w:ind w:left="360" w:hanging="360"/>
      </w:pPr>
      <w:rPr>
        <w:rFonts w:cs="Times New Roman"/>
      </w:rPr>
    </w:lvl>
    <w:lvl w:ilvl="1" w:tplc="62168204">
      <w:start w:val="1"/>
      <w:numFmt w:val="decimal"/>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3">
    <w:nsid w:val="704C52B1"/>
    <w:multiLevelType w:val="hybridMultilevel"/>
    <w:tmpl w:val="1B387BEE"/>
    <w:lvl w:ilvl="0" w:tplc="0204CE62">
      <w:start w:val="1"/>
      <w:numFmt w:val="lowerLetter"/>
      <w:lvlText w:val="%1)"/>
      <w:lvlJc w:val="left"/>
      <w:pPr>
        <w:tabs>
          <w:tab w:val="num" w:pos="924"/>
        </w:tabs>
        <w:ind w:left="1644" w:hanging="360"/>
      </w:pPr>
      <w:rPr>
        <w:rFonts w:cs="Times New Roman"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nsid w:val="71A6382B"/>
    <w:multiLevelType w:val="hybridMultilevel"/>
    <w:tmpl w:val="9E8850A6"/>
    <w:lvl w:ilvl="0" w:tplc="040E000F">
      <w:numFmt w:val="bullet"/>
      <w:lvlText w:val="–"/>
      <w:lvlJc w:val="left"/>
      <w:pPr>
        <w:tabs>
          <w:tab w:val="num" w:pos="676"/>
        </w:tabs>
        <w:ind w:left="676" w:hanging="360"/>
      </w:pPr>
      <w:rPr>
        <w:rFonts w:ascii="Times New Roman" w:eastAsia="Times New Roman" w:hAnsi="Times New Roman" w:hint="default"/>
        <w:b w:val="0"/>
        <w:i w:val="0"/>
        <w:sz w:val="20"/>
      </w:rPr>
    </w:lvl>
    <w:lvl w:ilvl="1" w:tplc="040E0019">
      <w:start w:val="1"/>
      <w:numFmt w:val="bullet"/>
      <w:lvlText w:val="–"/>
      <w:lvlJc w:val="left"/>
      <w:pPr>
        <w:tabs>
          <w:tab w:val="num" w:pos="1407"/>
        </w:tabs>
        <w:ind w:left="1407" w:hanging="360"/>
      </w:pPr>
      <w:rPr>
        <w:rFonts w:ascii="Arial" w:hAnsi="Arial" w:hint="default"/>
      </w:rPr>
    </w:lvl>
    <w:lvl w:ilvl="2" w:tplc="040E001B" w:tentative="1">
      <w:start w:val="1"/>
      <w:numFmt w:val="bullet"/>
      <w:lvlText w:val=""/>
      <w:lvlJc w:val="left"/>
      <w:pPr>
        <w:tabs>
          <w:tab w:val="num" w:pos="2127"/>
        </w:tabs>
        <w:ind w:left="2127" w:hanging="360"/>
      </w:pPr>
      <w:rPr>
        <w:rFonts w:ascii="Wingdings" w:hAnsi="Wingdings" w:hint="default"/>
      </w:rPr>
    </w:lvl>
    <w:lvl w:ilvl="3" w:tplc="040E000F" w:tentative="1">
      <w:start w:val="1"/>
      <w:numFmt w:val="bullet"/>
      <w:lvlText w:val=""/>
      <w:lvlJc w:val="left"/>
      <w:pPr>
        <w:tabs>
          <w:tab w:val="num" w:pos="2847"/>
        </w:tabs>
        <w:ind w:left="2847" w:hanging="360"/>
      </w:pPr>
      <w:rPr>
        <w:rFonts w:ascii="Symbol" w:hAnsi="Symbol" w:hint="default"/>
      </w:rPr>
    </w:lvl>
    <w:lvl w:ilvl="4" w:tplc="040E0019" w:tentative="1">
      <w:start w:val="1"/>
      <w:numFmt w:val="bullet"/>
      <w:lvlText w:val="o"/>
      <w:lvlJc w:val="left"/>
      <w:pPr>
        <w:tabs>
          <w:tab w:val="num" w:pos="3567"/>
        </w:tabs>
        <w:ind w:left="3567" w:hanging="360"/>
      </w:pPr>
      <w:rPr>
        <w:rFonts w:ascii="Courier New" w:hAnsi="Courier New" w:hint="default"/>
      </w:rPr>
    </w:lvl>
    <w:lvl w:ilvl="5" w:tplc="040E001B" w:tentative="1">
      <w:start w:val="1"/>
      <w:numFmt w:val="bullet"/>
      <w:lvlText w:val=""/>
      <w:lvlJc w:val="left"/>
      <w:pPr>
        <w:tabs>
          <w:tab w:val="num" w:pos="4287"/>
        </w:tabs>
        <w:ind w:left="4287" w:hanging="360"/>
      </w:pPr>
      <w:rPr>
        <w:rFonts w:ascii="Wingdings" w:hAnsi="Wingdings" w:hint="default"/>
      </w:rPr>
    </w:lvl>
    <w:lvl w:ilvl="6" w:tplc="040E000F" w:tentative="1">
      <w:start w:val="1"/>
      <w:numFmt w:val="bullet"/>
      <w:lvlText w:val=""/>
      <w:lvlJc w:val="left"/>
      <w:pPr>
        <w:tabs>
          <w:tab w:val="num" w:pos="5007"/>
        </w:tabs>
        <w:ind w:left="5007" w:hanging="360"/>
      </w:pPr>
      <w:rPr>
        <w:rFonts w:ascii="Symbol" w:hAnsi="Symbol" w:hint="default"/>
      </w:rPr>
    </w:lvl>
    <w:lvl w:ilvl="7" w:tplc="040E0019" w:tentative="1">
      <w:start w:val="1"/>
      <w:numFmt w:val="bullet"/>
      <w:lvlText w:val="o"/>
      <w:lvlJc w:val="left"/>
      <w:pPr>
        <w:tabs>
          <w:tab w:val="num" w:pos="5727"/>
        </w:tabs>
        <w:ind w:left="5727" w:hanging="360"/>
      </w:pPr>
      <w:rPr>
        <w:rFonts w:ascii="Courier New" w:hAnsi="Courier New" w:hint="default"/>
      </w:rPr>
    </w:lvl>
    <w:lvl w:ilvl="8" w:tplc="040E001B" w:tentative="1">
      <w:start w:val="1"/>
      <w:numFmt w:val="bullet"/>
      <w:lvlText w:val=""/>
      <w:lvlJc w:val="left"/>
      <w:pPr>
        <w:tabs>
          <w:tab w:val="num" w:pos="6447"/>
        </w:tabs>
        <w:ind w:left="6447" w:hanging="360"/>
      </w:pPr>
      <w:rPr>
        <w:rFonts w:ascii="Wingdings" w:hAnsi="Wingdings" w:hint="default"/>
      </w:rPr>
    </w:lvl>
  </w:abstractNum>
  <w:abstractNum w:abstractNumId="25">
    <w:nsid w:val="74F93782"/>
    <w:multiLevelType w:val="hybridMultilevel"/>
    <w:tmpl w:val="DF66D2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758E223B"/>
    <w:multiLevelType w:val="hybridMultilevel"/>
    <w:tmpl w:val="422AD16A"/>
    <w:lvl w:ilvl="0" w:tplc="0204CE62">
      <w:start w:val="1"/>
      <w:numFmt w:val="lowerLetter"/>
      <w:lvlText w:val="%1)"/>
      <w:lvlJc w:val="left"/>
      <w:pPr>
        <w:tabs>
          <w:tab w:val="num" w:pos="924"/>
        </w:tabs>
        <w:ind w:left="1644" w:hanging="360"/>
      </w:pPr>
      <w:rPr>
        <w:rFonts w:cs="Times New Roman" w:hint="default"/>
      </w:rPr>
    </w:lvl>
    <w:lvl w:ilvl="1" w:tplc="040E0019">
      <w:start w:val="1"/>
      <w:numFmt w:val="lowerLetter"/>
      <w:lvlText w:val="%2."/>
      <w:lvlJc w:val="left"/>
      <w:pPr>
        <w:tabs>
          <w:tab w:val="num" w:pos="1440"/>
        </w:tabs>
        <w:ind w:left="1440" w:hanging="360"/>
      </w:pPr>
    </w:lvl>
    <w:lvl w:ilvl="2" w:tplc="040E0019">
      <w:start w:val="1"/>
      <w:numFmt w:val="lowerLetter"/>
      <w:lvlText w:val="%3."/>
      <w:lvlJc w:val="left"/>
      <w:pPr>
        <w:tabs>
          <w:tab w:val="num" w:pos="1620"/>
        </w:tabs>
        <w:ind w:left="2340" w:hanging="360"/>
      </w:pPr>
      <w:rPr>
        <w:rFonts w:hint="default"/>
      </w:rPr>
    </w:lvl>
    <w:lvl w:ilvl="3" w:tplc="57DC0654">
      <w:start w:val="14"/>
      <w:numFmt w:val="decimal"/>
      <w:lvlText w:val="%4."/>
      <w:lvlJc w:val="left"/>
      <w:pPr>
        <w:ind w:left="2880" w:hanging="360"/>
      </w:pPr>
      <w:rPr>
        <w:rFonts w:hint="default"/>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nsid w:val="75E77B82"/>
    <w:multiLevelType w:val="hybridMultilevel"/>
    <w:tmpl w:val="10D8920C"/>
    <w:lvl w:ilvl="0" w:tplc="0204CE62">
      <w:start w:val="1"/>
      <w:numFmt w:val="lowerLetter"/>
      <w:lvlText w:val="%1)"/>
      <w:lvlJc w:val="left"/>
      <w:pPr>
        <w:tabs>
          <w:tab w:val="num" w:pos="924"/>
        </w:tabs>
        <w:ind w:left="1644"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8">
    <w:nsid w:val="7A2A7758"/>
    <w:multiLevelType w:val="hybridMultilevel"/>
    <w:tmpl w:val="02CCC32A"/>
    <w:lvl w:ilvl="0" w:tplc="FA1A7B40">
      <w:start w:val="3"/>
      <w:numFmt w:val="decimal"/>
      <w:lvlText w:val="%1."/>
      <w:lvlJc w:val="left"/>
      <w:pPr>
        <w:tabs>
          <w:tab w:val="num" w:pos="360"/>
        </w:tabs>
        <w:ind w:left="360" w:hanging="360"/>
      </w:pPr>
      <w:rPr>
        <w:rFonts w:hint="default"/>
        <w:color w:val="auto"/>
      </w:rPr>
    </w:lvl>
    <w:lvl w:ilvl="1" w:tplc="62A61738">
      <w:start w:val="1"/>
      <w:numFmt w:val="lowerLetter"/>
      <w:lvlText w:val="%2)"/>
      <w:lvlJc w:val="left"/>
      <w:pPr>
        <w:tabs>
          <w:tab w:val="num" w:pos="720"/>
        </w:tabs>
        <w:ind w:left="1440" w:hanging="360"/>
      </w:pPr>
      <w:rPr>
        <w:rFonts w:cs="Times New Roman" w:hint="default"/>
      </w:rPr>
    </w:lvl>
    <w:lvl w:ilvl="2" w:tplc="4F667F5C">
      <w:start w:val="1"/>
      <w:numFmt w:val="bullet"/>
      <w:lvlText w:val=""/>
      <w:lvlJc w:val="left"/>
      <w:pPr>
        <w:tabs>
          <w:tab w:val="num" w:pos="2340"/>
        </w:tabs>
        <w:ind w:left="2320" w:hanging="340"/>
      </w:pPr>
      <w:rPr>
        <w:rFonts w:ascii="Symbol" w:hAnsi="Symbol" w:cs="Times New Roman" w:hint="default"/>
        <w:b/>
        <w:i w:val="0"/>
        <w:sz w:val="24"/>
      </w:rPr>
    </w:lvl>
    <w:lvl w:ilvl="3" w:tplc="42A4F500">
      <w:start w:val="1"/>
      <w:numFmt w:val="upperRoman"/>
      <w:lvlText w:val="%4."/>
      <w:lvlJc w:val="left"/>
      <w:pPr>
        <w:ind w:left="3240" w:hanging="720"/>
      </w:pPr>
      <w:rPr>
        <w:rFonts w:hint="default"/>
      </w:rPr>
    </w:lvl>
    <w:lvl w:ilvl="4" w:tplc="C010CD70">
      <w:start w:val="6"/>
      <w:numFmt w:val="decimal"/>
      <w:lvlText w:val="%5"/>
      <w:lvlJc w:val="left"/>
      <w:pPr>
        <w:ind w:left="3600" w:hanging="360"/>
      </w:pPr>
      <w:rPr>
        <w:rFonts w:hint="default"/>
      </w:r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nsid w:val="7AE610F7"/>
    <w:multiLevelType w:val="multilevel"/>
    <w:tmpl w:val="605AF058"/>
    <w:lvl w:ilvl="0">
      <w:start w:val="1"/>
      <w:numFmt w:val="decimal"/>
      <w:suff w:val="space"/>
      <w:lvlText w:val="%1."/>
      <w:lvlJc w:val="left"/>
      <w:pPr>
        <w:ind w:left="357" w:hanging="357"/>
      </w:pPr>
      <w:rPr>
        <w:rFonts w:ascii="Palatino Linotype" w:hAnsi="Palatino Linotype" w:cs="Stencil" w:hint="default"/>
        <w:b/>
        <w:i w:val="0"/>
        <w:caps w:val="0"/>
        <w:strike w:val="0"/>
        <w:dstrike w:val="0"/>
        <w:vanish w:val="0"/>
        <w:color w:val="auto"/>
        <w:spacing w:val="0"/>
        <w:w w:val="100"/>
        <w:kern w:val="0"/>
        <w:position w:val="0"/>
        <w:sz w:val="24"/>
        <w:szCs w:val="24"/>
        <w:u w:val="none"/>
        <w:effect w:val="none"/>
        <w:vertAlign w:val="baseline"/>
      </w:rPr>
    </w:lvl>
    <w:lvl w:ilvl="1">
      <w:start w:val="1"/>
      <w:numFmt w:val="decimal"/>
      <w:pStyle w:val="Cmsor2"/>
      <w:suff w:val="space"/>
      <w:lvlText w:val="%1.%2."/>
      <w:lvlJc w:val="left"/>
      <w:pPr>
        <w:ind w:left="357" w:hanging="357"/>
      </w:pPr>
      <w:rPr>
        <w:rFonts w:ascii="Palatino Linotype" w:hAnsi="Palatino Linotype" w:cs="Stencil" w:hint="default"/>
        <w:b w:val="0"/>
        <w:i/>
        <w:caps w:val="0"/>
        <w:strike w:val="0"/>
        <w:dstrike w:val="0"/>
        <w:vanish w:val="0"/>
        <w:color w:val="auto"/>
        <w:spacing w:val="0"/>
        <w:w w:val="100"/>
        <w:kern w:val="0"/>
        <w:position w:val="0"/>
        <w:sz w:val="20"/>
        <w:szCs w:val="20"/>
        <w:u w:val="none"/>
        <w:effect w:val="none"/>
        <w:vertAlign w:val="baseline"/>
      </w:rPr>
    </w:lvl>
    <w:lvl w:ilvl="2">
      <w:start w:val="1"/>
      <w:numFmt w:val="decimal"/>
      <w:pStyle w:val="Cmsor3"/>
      <w:suff w:val="space"/>
      <w:lvlText w:val="%1.%2.%3."/>
      <w:lvlJc w:val="left"/>
      <w:pPr>
        <w:ind w:left="357" w:hanging="357"/>
      </w:pPr>
      <w:rPr>
        <w:rFonts w:ascii="Palatino Linotype" w:hAnsi="Palatino Linotype" w:cs="Stencil" w:hint="default"/>
        <w:b w:val="0"/>
        <w:i w:val="0"/>
        <w:caps w:val="0"/>
        <w:strike w:val="0"/>
        <w:dstrike w:val="0"/>
        <w:vanish w:val="0"/>
        <w:color w:val="auto"/>
        <w:spacing w:val="0"/>
        <w:w w:val="100"/>
        <w:kern w:val="0"/>
        <w:position w:val="0"/>
        <w:sz w:val="20"/>
        <w:szCs w:val="20"/>
        <w:u w:val="none"/>
        <w:effect w:val="none"/>
        <w:vertAlign w:val="baseline"/>
      </w:rPr>
    </w:lvl>
    <w:lvl w:ilvl="3">
      <w:start w:val="1"/>
      <w:numFmt w:val="decimal"/>
      <w:pStyle w:val="Cmsor4"/>
      <w:lvlText w:val="%1.%2.%3.%4"/>
      <w:lvlJc w:val="left"/>
      <w:pPr>
        <w:tabs>
          <w:tab w:val="num" w:pos="357"/>
        </w:tabs>
        <w:ind w:left="357" w:hanging="357"/>
      </w:pPr>
      <w:rPr>
        <w:rFonts w:ascii="Palatino Linotype" w:hAnsi="Palatino Linotype" w:hint="default"/>
        <w:b w:val="0"/>
        <w:i w:val="0"/>
        <w:caps w:val="0"/>
        <w:strike w:val="0"/>
        <w:dstrike w:val="0"/>
        <w:vanish w:val="0"/>
        <w:color w:val="000000"/>
        <w:spacing w:val="0"/>
        <w:kern w:val="0"/>
        <w:position w:val="0"/>
        <w:sz w:val="20"/>
        <w:effect w:val="none"/>
        <w:vertAlign w:val="baseline"/>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30">
    <w:nsid w:val="7D47712F"/>
    <w:multiLevelType w:val="hybridMultilevel"/>
    <w:tmpl w:val="ADAE7DEC"/>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nsid w:val="7DCB267C"/>
    <w:multiLevelType w:val="hybridMultilevel"/>
    <w:tmpl w:val="D8C215FC"/>
    <w:lvl w:ilvl="0" w:tplc="040E001B">
      <w:start w:val="1"/>
      <w:numFmt w:val="lowerRoman"/>
      <w:lvlText w:val="%1."/>
      <w:lvlJc w:val="right"/>
      <w:pPr>
        <w:tabs>
          <w:tab w:val="num" w:pos="360"/>
        </w:tabs>
        <w:ind w:left="360" w:hanging="360"/>
      </w:pPr>
    </w:lvl>
    <w:lvl w:ilvl="1" w:tplc="62168204">
      <w:start w:val="1"/>
      <w:numFmt w:val="decimal"/>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5"/>
  </w:num>
  <w:num w:numId="3">
    <w:abstractNumId w:val="12"/>
  </w:num>
  <w:num w:numId="4">
    <w:abstractNumId w:val="21"/>
  </w:num>
  <w:num w:numId="5">
    <w:abstractNumId w:val="11"/>
  </w:num>
  <w:num w:numId="6">
    <w:abstractNumId w:val="6"/>
  </w:num>
  <w:num w:numId="7">
    <w:abstractNumId w:val="22"/>
  </w:num>
  <w:num w:numId="8">
    <w:abstractNumId w:val="27"/>
  </w:num>
  <w:num w:numId="9">
    <w:abstractNumId w:val="1"/>
  </w:num>
  <w:num w:numId="10">
    <w:abstractNumId w:val="14"/>
  </w:num>
  <w:num w:numId="11">
    <w:abstractNumId w:val="7"/>
  </w:num>
  <w:num w:numId="12">
    <w:abstractNumId w:val="29"/>
  </w:num>
  <w:num w:numId="13">
    <w:abstractNumId w:val="4"/>
  </w:num>
  <w:num w:numId="14">
    <w:abstractNumId w:val="24"/>
  </w:num>
  <w:num w:numId="15">
    <w:abstractNumId w:val="2"/>
  </w:num>
  <w:num w:numId="16">
    <w:abstractNumId w:val="19"/>
  </w:num>
  <w:num w:numId="17">
    <w:abstractNumId w:val="25"/>
  </w:num>
  <w:num w:numId="18">
    <w:abstractNumId w:val="31"/>
  </w:num>
  <w:num w:numId="19">
    <w:abstractNumId w:val="9"/>
  </w:num>
  <w:num w:numId="20">
    <w:abstractNumId w:val="28"/>
  </w:num>
  <w:num w:numId="21">
    <w:abstractNumId w:val="3"/>
  </w:num>
  <w:num w:numId="2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7"/>
  </w:num>
  <w:num w:numId="25">
    <w:abstractNumId w:val="30"/>
  </w:num>
  <w:num w:numId="26">
    <w:abstractNumId w:val="18"/>
  </w:num>
  <w:num w:numId="27">
    <w:abstractNumId w:val="13"/>
  </w:num>
  <w:num w:numId="28">
    <w:abstractNumId w:val="23"/>
  </w:num>
  <w:num w:numId="29">
    <w:abstractNumId w:val="26"/>
  </w:num>
  <w:num w:numId="30">
    <w:abstractNumId w:val="20"/>
  </w:num>
  <w:num w:numId="31">
    <w:abstractNumId w:val="10"/>
  </w:num>
  <w:num w:numId="32">
    <w:abstractNumId w:val="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1"/>
    <w:footnote w:id="0"/>
  </w:footnotePr>
  <w:endnotePr>
    <w:endnote w:id="-1"/>
    <w:endnote w:id="0"/>
  </w:endnotePr>
  <w:compat/>
  <w:rsids>
    <w:rsidRoot w:val="008B70E0"/>
    <w:rsid w:val="000008FC"/>
    <w:rsid w:val="00012C7F"/>
    <w:rsid w:val="00023D3A"/>
    <w:rsid w:val="00026D62"/>
    <w:rsid w:val="00032961"/>
    <w:rsid w:val="00044A55"/>
    <w:rsid w:val="000558A9"/>
    <w:rsid w:val="00063B3C"/>
    <w:rsid w:val="00065732"/>
    <w:rsid w:val="00095A15"/>
    <w:rsid w:val="000971B4"/>
    <w:rsid w:val="000B1992"/>
    <w:rsid w:val="000B4CA3"/>
    <w:rsid w:val="000D6CAD"/>
    <w:rsid w:val="000E5A2D"/>
    <w:rsid w:val="000F4C25"/>
    <w:rsid w:val="0010050E"/>
    <w:rsid w:val="0011078E"/>
    <w:rsid w:val="00115812"/>
    <w:rsid w:val="001329C5"/>
    <w:rsid w:val="001374A4"/>
    <w:rsid w:val="00137E2C"/>
    <w:rsid w:val="001479F8"/>
    <w:rsid w:val="00157BAF"/>
    <w:rsid w:val="00172C00"/>
    <w:rsid w:val="00181BD9"/>
    <w:rsid w:val="001A47DD"/>
    <w:rsid w:val="001B424C"/>
    <w:rsid w:val="001B717D"/>
    <w:rsid w:val="001C5003"/>
    <w:rsid w:val="001D7451"/>
    <w:rsid w:val="001E08A7"/>
    <w:rsid w:val="00217349"/>
    <w:rsid w:val="00230EC7"/>
    <w:rsid w:val="00243E0A"/>
    <w:rsid w:val="00252656"/>
    <w:rsid w:val="00265A75"/>
    <w:rsid w:val="00265ACF"/>
    <w:rsid w:val="002840B9"/>
    <w:rsid w:val="002964ED"/>
    <w:rsid w:val="002A045C"/>
    <w:rsid w:val="002B2AB9"/>
    <w:rsid w:val="002D50F6"/>
    <w:rsid w:val="002F6006"/>
    <w:rsid w:val="0031553F"/>
    <w:rsid w:val="00322353"/>
    <w:rsid w:val="00340FC2"/>
    <w:rsid w:val="00355DA3"/>
    <w:rsid w:val="00372D42"/>
    <w:rsid w:val="003740E2"/>
    <w:rsid w:val="0037485C"/>
    <w:rsid w:val="003873D9"/>
    <w:rsid w:val="003A47A1"/>
    <w:rsid w:val="003D4E7B"/>
    <w:rsid w:val="003E7D18"/>
    <w:rsid w:val="00402E81"/>
    <w:rsid w:val="004039D8"/>
    <w:rsid w:val="0040593C"/>
    <w:rsid w:val="004128BF"/>
    <w:rsid w:val="00421DF3"/>
    <w:rsid w:val="00426753"/>
    <w:rsid w:val="00433E63"/>
    <w:rsid w:val="00434FA9"/>
    <w:rsid w:val="00452CFF"/>
    <w:rsid w:val="004551AD"/>
    <w:rsid w:val="00471C32"/>
    <w:rsid w:val="00474688"/>
    <w:rsid w:val="004A5741"/>
    <w:rsid w:val="004C3AEC"/>
    <w:rsid w:val="004D51E6"/>
    <w:rsid w:val="004E2D1B"/>
    <w:rsid w:val="004E5CB1"/>
    <w:rsid w:val="004F046F"/>
    <w:rsid w:val="004F1CCA"/>
    <w:rsid w:val="0051542B"/>
    <w:rsid w:val="0051653D"/>
    <w:rsid w:val="00531C61"/>
    <w:rsid w:val="005433C5"/>
    <w:rsid w:val="00545EB1"/>
    <w:rsid w:val="00547636"/>
    <w:rsid w:val="00556A62"/>
    <w:rsid w:val="00590133"/>
    <w:rsid w:val="005A6897"/>
    <w:rsid w:val="005C09A1"/>
    <w:rsid w:val="005C1F5B"/>
    <w:rsid w:val="005C6EBC"/>
    <w:rsid w:val="005E07DD"/>
    <w:rsid w:val="005E1E03"/>
    <w:rsid w:val="00606DCB"/>
    <w:rsid w:val="00613ACF"/>
    <w:rsid w:val="00641024"/>
    <w:rsid w:val="00643FF9"/>
    <w:rsid w:val="006565DD"/>
    <w:rsid w:val="00686084"/>
    <w:rsid w:val="00695E38"/>
    <w:rsid w:val="006B50AE"/>
    <w:rsid w:val="006D4246"/>
    <w:rsid w:val="006D5696"/>
    <w:rsid w:val="006E65B5"/>
    <w:rsid w:val="006F3423"/>
    <w:rsid w:val="007063C3"/>
    <w:rsid w:val="00731280"/>
    <w:rsid w:val="00735503"/>
    <w:rsid w:val="0076355B"/>
    <w:rsid w:val="00764F41"/>
    <w:rsid w:val="00765B36"/>
    <w:rsid w:val="00774A6F"/>
    <w:rsid w:val="00782B98"/>
    <w:rsid w:val="007B1865"/>
    <w:rsid w:val="007B5FC2"/>
    <w:rsid w:val="007C64E2"/>
    <w:rsid w:val="007F2017"/>
    <w:rsid w:val="007F4044"/>
    <w:rsid w:val="00805EEE"/>
    <w:rsid w:val="008101AE"/>
    <w:rsid w:val="008262CD"/>
    <w:rsid w:val="00831A3E"/>
    <w:rsid w:val="00833865"/>
    <w:rsid w:val="00840B3B"/>
    <w:rsid w:val="00841524"/>
    <w:rsid w:val="00843EC5"/>
    <w:rsid w:val="0084471E"/>
    <w:rsid w:val="00845D6A"/>
    <w:rsid w:val="00851AED"/>
    <w:rsid w:val="00880682"/>
    <w:rsid w:val="00893126"/>
    <w:rsid w:val="00896376"/>
    <w:rsid w:val="008B70E0"/>
    <w:rsid w:val="008C0D8D"/>
    <w:rsid w:val="008E16E3"/>
    <w:rsid w:val="008E4F05"/>
    <w:rsid w:val="00915098"/>
    <w:rsid w:val="00923AD1"/>
    <w:rsid w:val="009859DA"/>
    <w:rsid w:val="0099096D"/>
    <w:rsid w:val="00994433"/>
    <w:rsid w:val="009A03C6"/>
    <w:rsid w:val="009A4115"/>
    <w:rsid w:val="009A69DD"/>
    <w:rsid w:val="009C76FF"/>
    <w:rsid w:val="009D3EE0"/>
    <w:rsid w:val="009E6750"/>
    <w:rsid w:val="00A2263E"/>
    <w:rsid w:val="00A425A3"/>
    <w:rsid w:val="00A44BAF"/>
    <w:rsid w:val="00A84D9C"/>
    <w:rsid w:val="00A95C9E"/>
    <w:rsid w:val="00AF5A08"/>
    <w:rsid w:val="00B1644A"/>
    <w:rsid w:val="00B169B0"/>
    <w:rsid w:val="00B214C1"/>
    <w:rsid w:val="00B26772"/>
    <w:rsid w:val="00B52F05"/>
    <w:rsid w:val="00B545F4"/>
    <w:rsid w:val="00B729EF"/>
    <w:rsid w:val="00B94AE3"/>
    <w:rsid w:val="00BA0B54"/>
    <w:rsid w:val="00BC60E9"/>
    <w:rsid w:val="00BF7BFE"/>
    <w:rsid w:val="00C06C8B"/>
    <w:rsid w:val="00C13D7B"/>
    <w:rsid w:val="00C237B1"/>
    <w:rsid w:val="00C27CCA"/>
    <w:rsid w:val="00C304E8"/>
    <w:rsid w:val="00C30F57"/>
    <w:rsid w:val="00C51F10"/>
    <w:rsid w:val="00C72560"/>
    <w:rsid w:val="00CB04E9"/>
    <w:rsid w:val="00CB4E93"/>
    <w:rsid w:val="00CC4633"/>
    <w:rsid w:val="00CD7BE1"/>
    <w:rsid w:val="00CE1AA0"/>
    <w:rsid w:val="00CF7B66"/>
    <w:rsid w:val="00D26313"/>
    <w:rsid w:val="00D41EA2"/>
    <w:rsid w:val="00D44B59"/>
    <w:rsid w:val="00D55BE9"/>
    <w:rsid w:val="00D6144C"/>
    <w:rsid w:val="00D6562F"/>
    <w:rsid w:val="00D71443"/>
    <w:rsid w:val="00DB02CC"/>
    <w:rsid w:val="00DC1A96"/>
    <w:rsid w:val="00DC2E71"/>
    <w:rsid w:val="00DC5585"/>
    <w:rsid w:val="00DC5638"/>
    <w:rsid w:val="00DD0C4B"/>
    <w:rsid w:val="00DD36DB"/>
    <w:rsid w:val="00DD7C9C"/>
    <w:rsid w:val="00DE0B92"/>
    <w:rsid w:val="00DF53E8"/>
    <w:rsid w:val="00E36FAC"/>
    <w:rsid w:val="00E45C36"/>
    <w:rsid w:val="00E60166"/>
    <w:rsid w:val="00E61E5A"/>
    <w:rsid w:val="00E7415C"/>
    <w:rsid w:val="00E9356E"/>
    <w:rsid w:val="00E95E41"/>
    <w:rsid w:val="00EA68CF"/>
    <w:rsid w:val="00ED4848"/>
    <w:rsid w:val="00EE475A"/>
    <w:rsid w:val="00F00FF4"/>
    <w:rsid w:val="00F23B6C"/>
    <w:rsid w:val="00F25D44"/>
    <w:rsid w:val="00F30A33"/>
    <w:rsid w:val="00F31D43"/>
    <w:rsid w:val="00F32B5E"/>
    <w:rsid w:val="00F36F2D"/>
    <w:rsid w:val="00F37DA1"/>
    <w:rsid w:val="00F55167"/>
    <w:rsid w:val="00F608E2"/>
    <w:rsid w:val="00F61BB5"/>
    <w:rsid w:val="00F67D1E"/>
    <w:rsid w:val="00F90BE3"/>
    <w:rsid w:val="00F953FC"/>
    <w:rsid w:val="00F95CB6"/>
    <w:rsid w:val="00F96337"/>
    <w:rsid w:val="00FA2177"/>
    <w:rsid w:val="00FB06CC"/>
    <w:rsid w:val="00FB6B66"/>
    <w:rsid w:val="00FC286F"/>
    <w:rsid w:val="00FC66E0"/>
    <w:rsid w:val="00FE4853"/>
    <w:rsid w:val="00FF15DA"/>
    <w:rsid w:val="00FF5DBF"/>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E5A2D"/>
  </w:style>
  <w:style w:type="paragraph" w:styleId="Cmsor1">
    <w:name w:val="heading 1"/>
    <w:basedOn w:val="Norml"/>
    <w:next w:val="Norml"/>
    <w:link w:val="Cmsor1Char"/>
    <w:autoRedefine/>
    <w:qFormat/>
    <w:rsid w:val="008B70E0"/>
    <w:pPr>
      <w:spacing w:after="0" w:line="240" w:lineRule="auto"/>
      <w:jc w:val="center"/>
      <w:outlineLvl w:val="0"/>
    </w:pPr>
    <w:rPr>
      <w:rFonts w:ascii="Palatino Linotype" w:eastAsia="Times New Roman" w:hAnsi="Palatino Linotype" w:cs="Times New Roman"/>
      <w:b/>
      <w:sz w:val="32"/>
      <w:szCs w:val="32"/>
    </w:rPr>
  </w:style>
  <w:style w:type="paragraph" w:styleId="Cmsor2">
    <w:name w:val="heading 2"/>
    <w:basedOn w:val="Norml"/>
    <w:next w:val="Norml"/>
    <w:link w:val="Cmsor2Char"/>
    <w:autoRedefine/>
    <w:qFormat/>
    <w:rsid w:val="008B70E0"/>
    <w:pPr>
      <w:numPr>
        <w:ilvl w:val="1"/>
        <w:numId w:val="12"/>
      </w:numPr>
      <w:spacing w:after="0" w:line="240" w:lineRule="auto"/>
      <w:outlineLvl w:val="1"/>
    </w:pPr>
    <w:rPr>
      <w:rFonts w:ascii="Palatino Linotype" w:eastAsia="Times New Roman" w:hAnsi="Palatino Linotype" w:cs="Times New Roman"/>
      <w:i/>
      <w:sz w:val="20"/>
      <w:szCs w:val="20"/>
      <w:lang w:eastAsia="hu-HU"/>
    </w:rPr>
  </w:style>
  <w:style w:type="paragraph" w:styleId="Cmsor3">
    <w:name w:val="heading 3"/>
    <w:basedOn w:val="Norml"/>
    <w:next w:val="Norml"/>
    <w:link w:val="Cmsor3Char"/>
    <w:autoRedefine/>
    <w:qFormat/>
    <w:rsid w:val="008B70E0"/>
    <w:pPr>
      <w:numPr>
        <w:ilvl w:val="2"/>
        <w:numId w:val="12"/>
      </w:numPr>
      <w:spacing w:after="0" w:line="240" w:lineRule="auto"/>
      <w:outlineLvl w:val="2"/>
    </w:pPr>
    <w:rPr>
      <w:rFonts w:ascii="Palatino Linotype" w:eastAsia="Times New Roman" w:hAnsi="Palatino Linotype" w:cs="Times New Roman"/>
      <w:sz w:val="20"/>
      <w:szCs w:val="20"/>
      <w:lang w:eastAsia="hu-HU"/>
    </w:rPr>
  </w:style>
  <w:style w:type="paragraph" w:styleId="Cmsor4">
    <w:name w:val="heading 4"/>
    <w:basedOn w:val="Listaszerbekezds1"/>
    <w:next w:val="Norml"/>
    <w:link w:val="Cmsor4Char"/>
    <w:qFormat/>
    <w:rsid w:val="008B70E0"/>
    <w:pPr>
      <w:numPr>
        <w:ilvl w:val="3"/>
        <w:numId w:val="12"/>
      </w:numPr>
      <w:outlineLvl w:val="3"/>
    </w:pPr>
    <w:rPr>
      <w:rFonts w:ascii="Palatino Linotype" w:hAnsi="Palatino Linotype"/>
      <w:sz w:val="20"/>
    </w:rPr>
  </w:style>
  <w:style w:type="paragraph" w:styleId="Cmsor5">
    <w:name w:val="heading 5"/>
    <w:basedOn w:val="Norml"/>
    <w:next w:val="Norml"/>
    <w:link w:val="Cmsor5Char"/>
    <w:qFormat/>
    <w:rsid w:val="008B70E0"/>
    <w:pPr>
      <w:numPr>
        <w:ilvl w:val="4"/>
        <w:numId w:val="12"/>
      </w:numPr>
      <w:spacing w:before="240" w:after="60" w:line="240" w:lineRule="auto"/>
      <w:outlineLvl w:val="4"/>
    </w:pPr>
    <w:rPr>
      <w:rFonts w:ascii="Palatino Linotype" w:eastAsia="Times New Roman" w:hAnsi="Palatino Linotype" w:cs="Times New Roman"/>
      <w:b/>
      <w:i/>
      <w:sz w:val="26"/>
      <w:szCs w:val="20"/>
      <w:lang w:eastAsia="hu-HU"/>
    </w:rPr>
  </w:style>
  <w:style w:type="paragraph" w:styleId="Cmsor6">
    <w:name w:val="heading 6"/>
    <w:basedOn w:val="Norml"/>
    <w:next w:val="Norml"/>
    <w:link w:val="Cmsor6Char"/>
    <w:qFormat/>
    <w:rsid w:val="008B70E0"/>
    <w:pPr>
      <w:numPr>
        <w:ilvl w:val="5"/>
        <w:numId w:val="12"/>
      </w:numPr>
      <w:spacing w:before="240" w:after="60" w:line="240" w:lineRule="auto"/>
      <w:outlineLvl w:val="5"/>
    </w:pPr>
    <w:rPr>
      <w:rFonts w:ascii="Palatino Linotype" w:eastAsia="Times New Roman" w:hAnsi="Palatino Linotype" w:cs="Times New Roman"/>
      <w:b/>
      <w:szCs w:val="20"/>
      <w:lang w:eastAsia="hu-HU"/>
    </w:rPr>
  </w:style>
  <w:style w:type="paragraph" w:styleId="Cmsor7">
    <w:name w:val="heading 7"/>
    <w:basedOn w:val="Norml"/>
    <w:next w:val="Norml"/>
    <w:link w:val="Cmsor7Char"/>
    <w:qFormat/>
    <w:rsid w:val="008B70E0"/>
    <w:pPr>
      <w:numPr>
        <w:ilvl w:val="6"/>
        <w:numId w:val="12"/>
      </w:numPr>
      <w:spacing w:before="240" w:after="60" w:line="240" w:lineRule="auto"/>
      <w:outlineLvl w:val="6"/>
    </w:pPr>
    <w:rPr>
      <w:rFonts w:ascii="Palatino Linotype" w:eastAsia="Times New Roman" w:hAnsi="Palatino Linotype" w:cs="Times New Roman"/>
      <w:sz w:val="20"/>
      <w:szCs w:val="20"/>
      <w:lang w:eastAsia="hu-HU"/>
    </w:rPr>
  </w:style>
  <w:style w:type="paragraph" w:styleId="Cmsor8">
    <w:name w:val="heading 8"/>
    <w:basedOn w:val="Norml"/>
    <w:next w:val="Norml"/>
    <w:link w:val="Cmsor8Char"/>
    <w:qFormat/>
    <w:rsid w:val="008B70E0"/>
    <w:pPr>
      <w:numPr>
        <w:ilvl w:val="7"/>
        <w:numId w:val="12"/>
      </w:numPr>
      <w:spacing w:before="240" w:after="60" w:line="240" w:lineRule="auto"/>
      <w:outlineLvl w:val="7"/>
    </w:pPr>
    <w:rPr>
      <w:rFonts w:ascii="Palatino Linotype" w:eastAsia="Times New Roman" w:hAnsi="Palatino Linotype" w:cs="Times New Roman"/>
      <w:i/>
      <w:sz w:val="20"/>
      <w:szCs w:val="20"/>
      <w:lang w:eastAsia="hu-HU"/>
    </w:rPr>
  </w:style>
  <w:style w:type="paragraph" w:styleId="Cmsor9">
    <w:name w:val="heading 9"/>
    <w:basedOn w:val="Norml"/>
    <w:next w:val="Norml"/>
    <w:link w:val="Cmsor9Char"/>
    <w:qFormat/>
    <w:rsid w:val="008B70E0"/>
    <w:pPr>
      <w:numPr>
        <w:ilvl w:val="8"/>
        <w:numId w:val="12"/>
      </w:numPr>
      <w:spacing w:before="240" w:after="60" w:line="240" w:lineRule="auto"/>
      <w:outlineLvl w:val="8"/>
    </w:pPr>
    <w:rPr>
      <w:rFonts w:ascii="Arial" w:eastAsia="Times New Roman" w:hAnsi="Arial" w:cs="Times New Roman"/>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8B70E0"/>
    <w:rPr>
      <w:rFonts w:ascii="Palatino Linotype" w:eastAsia="Times New Roman" w:hAnsi="Palatino Linotype" w:cs="Times New Roman"/>
      <w:b/>
      <w:sz w:val="32"/>
      <w:szCs w:val="32"/>
    </w:rPr>
  </w:style>
  <w:style w:type="character" w:customStyle="1" w:styleId="Cmsor2Char">
    <w:name w:val="Címsor 2 Char"/>
    <w:basedOn w:val="Bekezdsalapbettpusa"/>
    <w:link w:val="Cmsor2"/>
    <w:rsid w:val="008B70E0"/>
    <w:rPr>
      <w:rFonts w:ascii="Palatino Linotype" w:eastAsia="Times New Roman" w:hAnsi="Palatino Linotype" w:cs="Times New Roman"/>
      <w:i/>
      <w:sz w:val="20"/>
      <w:szCs w:val="20"/>
      <w:lang w:eastAsia="hu-HU"/>
    </w:rPr>
  </w:style>
  <w:style w:type="character" w:customStyle="1" w:styleId="Cmsor3Char">
    <w:name w:val="Címsor 3 Char"/>
    <w:basedOn w:val="Bekezdsalapbettpusa"/>
    <w:link w:val="Cmsor3"/>
    <w:rsid w:val="008B70E0"/>
    <w:rPr>
      <w:rFonts w:ascii="Palatino Linotype" w:eastAsia="Times New Roman" w:hAnsi="Palatino Linotype" w:cs="Times New Roman"/>
      <w:sz w:val="20"/>
      <w:szCs w:val="20"/>
      <w:lang w:eastAsia="hu-HU"/>
    </w:rPr>
  </w:style>
  <w:style w:type="character" w:customStyle="1" w:styleId="Cmsor4Char">
    <w:name w:val="Címsor 4 Char"/>
    <w:basedOn w:val="Bekezdsalapbettpusa"/>
    <w:link w:val="Cmsor4"/>
    <w:rsid w:val="008B70E0"/>
    <w:rPr>
      <w:rFonts w:ascii="Palatino Linotype" w:eastAsia="Times New Roman" w:hAnsi="Palatino Linotype" w:cs="Times New Roman"/>
      <w:sz w:val="20"/>
      <w:szCs w:val="20"/>
    </w:rPr>
  </w:style>
  <w:style w:type="character" w:customStyle="1" w:styleId="Cmsor5Char">
    <w:name w:val="Címsor 5 Char"/>
    <w:basedOn w:val="Bekezdsalapbettpusa"/>
    <w:link w:val="Cmsor5"/>
    <w:rsid w:val="008B70E0"/>
    <w:rPr>
      <w:rFonts w:ascii="Palatino Linotype" w:eastAsia="Times New Roman" w:hAnsi="Palatino Linotype" w:cs="Times New Roman"/>
      <w:b/>
      <w:i/>
      <w:sz w:val="26"/>
      <w:szCs w:val="20"/>
      <w:lang w:eastAsia="hu-HU"/>
    </w:rPr>
  </w:style>
  <w:style w:type="character" w:customStyle="1" w:styleId="Cmsor6Char">
    <w:name w:val="Címsor 6 Char"/>
    <w:basedOn w:val="Bekezdsalapbettpusa"/>
    <w:link w:val="Cmsor6"/>
    <w:rsid w:val="008B70E0"/>
    <w:rPr>
      <w:rFonts w:ascii="Palatino Linotype" w:eastAsia="Times New Roman" w:hAnsi="Palatino Linotype" w:cs="Times New Roman"/>
      <w:b/>
      <w:szCs w:val="20"/>
      <w:lang w:eastAsia="hu-HU"/>
    </w:rPr>
  </w:style>
  <w:style w:type="character" w:customStyle="1" w:styleId="Cmsor7Char">
    <w:name w:val="Címsor 7 Char"/>
    <w:basedOn w:val="Bekezdsalapbettpusa"/>
    <w:link w:val="Cmsor7"/>
    <w:rsid w:val="008B70E0"/>
    <w:rPr>
      <w:rFonts w:ascii="Palatino Linotype" w:eastAsia="Times New Roman" w:hAnsi="Palatino Linotype" w:cs="Times New Roman"/>
      <w:sz w:val="20"/>
      <w:szCs w:val="20"/>
      <w:lang w:eastAsia="hu-HU"/>
    </w:rPr>
  </w:style>
  <w:style w:type="character" w:customStyle="1" w:styleId="Cmsor8Char">
    <w:name w:val="Címsor 8 Char"/>
    <w:basedOn w:val="Bekezdsalapbettpusa"/>
    <w:link w:val="Cmsor8"/>
    <w:rsid w:val="008B70E0"/>
    <w:rPr>
      <w:rFonts w:ascii="Palatino Linotype" w:eastAsia="Times New Roman" w:hAnsi="Palatino Linotype" w:cs="Times New Roman"/>
      <w:i/>
      <w:sz w:val="20"/>
      <w:szCs w:val="20"/>
      <w:lang w:eastAsia="hu-HU"/>
    </w:rPr>
  </w:style>
  <w:style w:type="character" w:customStyle="1" w:styleId="Cmsor9Char">
    <w:name w:val="Címsor 9 Char"/>
    <w:basedOn w:val="Bekezdsalapbettpusa"/>
    <w:link w:val="Cmsor9"/>
    <w:rsid w:val="008B70E0"/>
    <w:rPr>
      <w:rFonts w:ascii="Arial" w:eastAsia="Times New Roman" w:hAnsi="Arial" w:cs="Times New Roman"/>
      <w:szCs w:val="20"/>
      <w:lang w:eastAsia="hu-HU"/>
    </w:rPr>
  </w:style>
  <w:style w:type="numbering" w:customStyle="1" w:styleId="Nemlista1">
    <w:name w:val="Nem lista1"/>
    <w:next w:val="Nemlista"/>
    <w:semiHidden/>
    <w:rsid w:val="008B70E0"/>
  </w:style>
  <w:style w:type="paragraph" w:customStyle="1" w:styleId="Listaszerbekezds1">
    <w:name w:val="Listaszerű bekezdés1"/>
    <w:aliases w:val="List Paragraph à moi"/>
    <w:basedOn w:val="Norml"/>
    <w:link w:val="ListParagraphChar"/>
    <w:rsid w:val="008B70E0"/>
    <w:pPr>
      <w:spacing w:after="0" w:line="240" w:lineRule="auto"/>
      <w:ind w:left="720"/>
      <w:contextualSpacing/>
      <w:jc w:val="both"/>
    </w:pPr>
    <w:rPr>
      <w:rFonts w:ascii="Calibri" w:eastAsia="Times New Roman" w:hAnsi="Calibri" w:cs="Times New Roman"/>
      <w:szCs w:val="20"/>
    </w:rPr>
  </w:style>
  <w:style w:type="character" w:customStyle="1" w:styleId="ListParagraphChar">
    <w:name w:val="List Paragraph Char"/>
    <w:aliases w:val="List Paragraph à moi Char"/>
    <w:link w:val="Listaszerbekezds1"/>
    <w:locked/>
    <w:rsid w:val="008B70E0"/>
    <w:rPr>
      <w:rFonts w:ascii="Calibri" w:eastAsia="Times New Roman" w:hAnsi="Calibri" w:cs="Times New Roman"/>
      <w:szCs w:val="20"/>
    </w:rPr>
  </w:style>
  <w:style w:type="character" w:customStyle="1" w:styleId="Heading1Char">
    <w:name w:val="Heading 1 Char"/>
    <w:locked/>
    <w:rsid w:val="008B70E0"/>
    <w:rPr>
      <w:rFonts w:ascii="Cambria" w:hAnsi="Cambria" w:cs="Times New Roman"/>
      <w:b/>
      <w:kern w:val="32"/>
      <w:sz w:val="32"/>
    </w:rPr>
  </w:style>
  <w:style w:type="paragraph" w:styleId="Buborkszveg">
    <w:name w:val="Balloon Text"/>
    <w:basedOn w:val="Norml"/>
    <w:link w:val="BuborkszvegChar"/>
    <w:semiHidden/>
    <w:rsid w:val="008B70E0"/>
    <w:pPr>
      <w:spacing w:after="0" w:line="240" w:lineRule="auto"/>
    </w:pPr>
    <w:rPr>
      <w:rFonts w:ascii="Times New Roman" w:eastAsia="Times New Roman" w:hAnsi="Times New Roman" w:cs="Times New Roman"/>
      <w:sz w:val="2"/>
      <w:szCs w:val="20"/>
      <w:lang w:eastAsia="hu-HU"/>
    </w:rPr>
  </w:style>
  <w:style w:type="character" w:customStyle="1" w:styleId="BuborkszvegChar">
    <w:name w:val="Buborékszöveg Char"/>
    <w:basedOn w:val="Bekezdsalapbettpusa"/>
    <w:link w:val="Buborkszveg"/>
    <w:semiHidden/>
    <w:rsid w:val="008B70E0"/>
    <w:rPr>
      <w:rFonts w:ascii="Times New Roman" w:eastAsia="Times New Roman" w:hAnsi="Times New Roman" w:cs="Times New Roman"/>
      <w:sz w:val="2"/>
      <w:szCs w:val="20"/>
      <w:lang w:eastAsia="hu-HU"/>
    </w:rPr>
  </w:style>
  <w:style w:type="paragraph" w:styleId="Szvegtrzs">
    <w:name w:val="Body Text"/>
    <w:basedOn w:val="Norml"/>
    <w:link w:val="SzvegtrzsChar"/>
    <w:rsid w:val="008B70E0"/>
    <w:pPr>
      <w:spacing w:after="0" w:line="240" w:lineRule="auto"/>
      <w:jc w:val="both"/>
    </w:pPr>
    <w:rPr>
      <w:rFonts w:ascii="Times New Roman" w:eastAsia="Times New Roman" w:hAnsi="Times New Roman" w:cs="Times New Roman"/>
      <w:sz w:val="24"/>
      <w:szCs w:val="20"/>
    </w:rPr>
  </w:style>
  <w:style w:type="character" w:customStyle="1" w:styleId="SzvegtrzsChar">
    <w:name w:val="Szövegtörzs Char"/>
    <w:basedOn w:val="Bekezdsalapbettpusa"/>
    <w:link w:val="Szvegtrzs"/>
    <w:rsid w:val="008B70E0"/>
    <w:rPr>
      <w:rFonts w:ascii="Times New Roman" w:eastAsia="Times New Roman" w:hAnsi="Times New Roman" w:cs="Times New Roman"/>
      <w:sz w:val="24"/>
      <w:szCs w:val="20"/>
    </w:rPr>
  </w:style>
  <w:style w:type="paragraph" w:customStyle="1" w:styleId="Szvegtrzs21">
    <w:name w:val="Szövegtörzs 21"/>
    <w:basedOn w:val="Norml"/>
    <w:rsid w:val="008B70E0"/>
    <w:pPr>
      <w:overflowPunct w:val="0"/>
      <w:autoSpaceDE w:val="0"/>
      <w:autoSpaceDN w:val="0"/>
      <w:adjustRightInd w:val="0"/>
      <w:spacing w:after="0" w:line="240" w:lineRule="auto"/>
      <w:jc w:val="both"/>
      <w:textAlignment w:val="baseline"/>
    </w:pPr>
    <w:rPr>
      <w:rFonts w:ascii="Palatino Linotype" w:eastAsia="Times New Roman" w:hAnsi="Palatino Linotype" w:cs="Times New Roman"/>
      <w:sz w:val="28"/>
      <w:szCs w:val="20"/>
      <w:lang w:eastAsia="hu-HU"/>
    </w:rPr>
  </w:style>
  <w:style w:type="paragraph" w:styleId="Szvegtrzs3">
    <w:name w:val="Body Text 3"/>
    <w:basedOn w:val="Norml"/>
    <w:link w:val="Szvegtrzs3Char"/>
    <w:rsid w:val="008B70E0"/>
    <w:pPr>
      <w:spacing w:after="120" w:line="240" w:lineRule="auto"/>
    </w:pPr>
    <w:rPr>
      <w:rFonts w:ascii="Times New Roman" w:eastAsia="Times New Roman" w:hAnsi="Times New Roman" w:cs="Times New Roman"/>
      <w:sz w:val="16"/>
      <w:szCs w:val="20"/>
      <w:lang w:eastAsia="hu-HU"/>
    </w:rPr>
  </w:style>
  <w:style w:type="character" w:customStyle="1" w:styleId="Szvegtrzs3Char">
    <w:name w:val="Szövegtörzs 3 Char"/>
    <w:basedOn w:val="Bekezdsalapbettpusa"/>
    <w:link w:val="Szvegtrzs3"/>
    <w:rsid w:val="008B70E0"/>
    <w:rPr>
      <w:rFonts w:ascii="Times New Roman" w:eastAsia="Times New Roman" w:hAnsi="Times New Roman" w:cs="Times New Roman"/>
      <w:sz w:val="16"/>
      <w:szCs w:val="20"/>
      <w:lang w:eastAsia="hu-HU"/>
    </w:rPr>
  </w:style>
  <w:style w:type="paragraph" w:styleId="lfej">
    <w:name w:val="header"/>
    <w:basedOn w:val="Norml"/>
    <w:link w:val="lfejChar"/>
    <w:rsid w:val="008B70E0"/>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8B70E0"/>
    <w:rPr>
      <w:rFonts w:ascii="Times New Roman" w:eastAsia="Times New Roman" w:hAnsi="Times New Roman" w:cs="Times New Roman"/>
      <w:sz w:val="24"/>
      <w:szCs w:val="24"/>
      <w:lang w:eastAsia="hu-HU"/>
    </w:rPr>
  </w:style>
  <w:style w:type="paragraph" w:customStyle="1" w:styleId="Norml1">
    <w:name w:val="Normál1"/>
    <w:basedOn w:val="Norml"/>
    <w:rsid w:val="008B70E0"/>
    <w:pPr>
      <w:spacing w:after="0" w:line="240" w:lineRule="auto"/>
      <w:ind w:right="425"/>
      <w:jc w:val="both"/>
    </w:pPr>
    <w:rPr>
      <w:rFonts w:ascii="Palatino Linotype" w:eastAsia="Times New Roman" w:hAnsi="Palatino Linotype" w:cs="Times New Roman"/>
      <w:sz w:val="28"/>
      <w:szCs w:val="20"/>
      <w:lang w:eastAsia="hu-HU"/>
    </w:rPr>
  </w:style>
  <w:style w:type="paragraph" w:customStyle="1" w:styleId="Char">
    <w:name w:val="Char"/>
    <w:basedOn w:val="Norml"/>
    <w:rsid w:val="008B70E0"/>
    <w:pPr>
      <w:spacing w:after="160" w:line="240" w:lineRule="exact"/>
    </w:pPr>
    <w:rPr>
      <w:rFonts w:ascii="Verdana" w:eastAsia="Times New Roman" w:hAnsi="Verdana" w:cs="Times New Roman"/>
      <w:sz w:val="20"/>
      <w:szCs w:val="20"/>
      <w:lang w:val="en-US"/>
    </w:rPr>
  </w:style>
  <w:style w:type="paragraph" w:styleId="TJ1">
    <w:name w:val="toc 1"/>
    <w:basedOn w:val="Norml"/>
    <w:next w:val="Norml"/>
    <w:autoRedefine/>
    <w:rsid w:val="008B70E0"/>
    <w:pPr>
      <w:tabs>
        <w:tab w:val="num" w:pos="357"/>
      </w:tabs>
      <w:spacing w:after="0" w:line="240" w:lineRule="auto"/>
      <w:ind w:left="357" w:hanging="357"/>
    </w:pPr>
    <w:rPr>
      <w:rFonts w:ascii="Palatino Linotype" w:eastAsia="Times New Roman" w:hAnsi="Palatino Linotype" w:cs="Times New Roman"/>
      <w:b/>
      <w:bCs/>
      <w:iCs/>
      <w:sz w:val="24"/>
      <w:szCs w:val="20"/>
      <w:lang w:eastAsia="hu-HU"/>
    </w:rPr>
  </w:style>
  <w:style w:type="paragraph" w:styleId="TJ2">
    <w:name w:val="toc 2"/>
    <w:basedOn w:val="Norml"/>
    <w:next w:val="Norml"/>
    <w:autoRedefine/>
    <w:rsid w:val="008B70E0"/>
    <w:pPr>
      <w:spacing w:after="0" w:line="240" w:lineRule="auto"/>
    </w:pPr>
    <w:rPr>
      <w:rFonts w:ascii="Palatino Linotype" w:eastAsia="Times New Roman" w:hAnsi="Palatino Linotype" w:cs="Times New Roman"/>
      <w:bCs/>
      <w:i/>
      <w:sz w:val="20"/>
      <w:lang w:eastAsia="hu-HU"/>
    </w:rPr>
  </w:style>
  <w:style w:type="paragraph" w:styleId="TJ3">
    <w:name w:val="toc 3"/>
    <w:basedOn w:val="Norml"/>
    <w:next w:val="Norml"/>
    <w:autoRedefine/>
    <w:rsid w:val="008B70E0"/>
    <w:pPr>
      <w:spacing w:after="0" w:line="240" w:lineRule="auto"/>
      <w:ind w:left="480"/>
    </w:pPr>
    <w:rPr>
      <w:rFonts w:ascii="Palatino Linotype" w:eastAsia="Times New Roman" w:hAnsi="Palatino Linotype" w:cs="Times New Roman"/>
      <w:sz w:val="20"/>
      <w:szCs w:val="20"/>
      <w:lang w:eastAsia="hu-HU"/>
    </w:rPr>
  </w:style>
  <w:style w:type="paragraph" w:styleId="TJ4">
    <w:name w:val="toc 4"/>
    <w:basedOn w:val="Norml"/>
    <w:next w:val="Norml"/>
    <w:autoRedefine/>
    <w:rsid w:val="008B70E0"/>
    <w:pPr>
      <w:spacing w:after="0" w:line="240" w:lineRule="auto"/>
      <w:ind w:left="720"/>
    </w:pPr>
    <w:rPr>
      <w:rFonts w:ascii="Palatino Linotype" w:eastAsia="Times New Roman" w:hAnsi="Palatino Linotype" w:cs="Times New Roman"/>
      <w:sz w:val="20"/>
      <w:szCs w:val="20"/>
      <w:lang w:eastAsia="hu-HU"/>
    </w:rPr>
  </w:style>
  <w:style w:type="paragraph" w:styleId="TJ5">
    <w:name w:val="toc 5"/>
    <w:basedOn w:val="Norml"/>
    <w:next w:val="Norml"/>
    <w:autoRedefine/>
    <w:rsid w:val="008B70E0"/>
    <w:pPr>
      <w:spacing w:after="0" w:line="240" w:lineRule="auto"/>
      <w:ind w:left="960"/>
    </w:pPr>
    <w:rPr>
      <w:rFonts w:ascii="Palatino Linotype" w:eastAsia="Times New Roman" w:hAnsi="Palatino Linotype" w:cs="Times New Roman"/>
      <w:sz w:val="20"/>
      <w:szCs w:val="20"/>
      <w:lang w:eastAsia="hu-HU"/>
    </w:rPr>
  </w:style>
  <w:style w:type="paragraph" w:styleId="TJ6">
    <w:name w:val="toc 6"/>
    <w:basedOn w:val="Norml"/>
    <w:next w:val="Norml"/>
    <w:autoRedefine/>
    <w:rsid w:val="008B70E0"/>
    <w:pPr>
      <w:spacing w:after="0" w:line="240" w:lineRule="auto"/>
      <w:ind w:left="1200"/>
    </w:pPr>
    <w:rPr>
      <w:rFonts w:ascii="Palatino Linotype" w:eastAsia="Times New Roman" w:hAnsi="Palatino Linotype" w:cs="Times New Roman"/>
      <w:sz w:val="20"/>
      <w:szCs w:val="20"/>
      <w:lang w:eastAsia="hu-HU"/>
    </w:rPr>
  </w:style>
  <w:style w:type="paragraph" w:styleId="TJ7">
    <w:name w:val="toc 7"/>
    <w:basedOn w:val="Norml"/>
    <w:next w:val="Norml"/>
    <w:autoRedefine/>
    <w:rsid w:val="008B70E0"/>
    <w:pPr>
      <w:spacing w:after="0" w:line="240" w:lineRule="auto"/>
      <w:ind w:left="1440"/>
    </w:pPr>
    <w:rPr>
      <w:rFonts w:ascii="Palatino Linotype" w:eastAsia="Times New Roman" w:hAnsi="Palatino Linotype" w:cs="Times New Roman"/>
      <w:sz w:val="20"/>
      <w:szCs w:val="20"/>
      <w:lang w:eastAsia="hu-HU"/>
    </w:rPr>
  </w:style>
  <w:style w:type="paragraph" w:styleId="TJ8">
    <w:name w:val="toc 8"/>
    <w:basedOn w:val="Norml"/>
    <w:next w:val="Norml"/>
    <w:autoRedefine/>
    <w:rsid w:val="008B70E0"/>
    <w:pPr>
      <w:spacing w:after="0" w:line="240" w:lineRule="auto"/>
      <w:ind w:left="1680"/>
    </w:pPr>
    <w:rPr>
      <w:rFonts w:ascii="Palatino Linotype" w:eastAsia="Times New Roman" w:hAnsi="Palatino Linotype" w:cs="Times New Roman"/>
      <w:sz w:val="20"/>
      <w:szCs w:val="20"/>
      <w:lang w:eastAsia="hu-HU"/>
    </w:rPr>
  </w:style>
  <w:style w:type="paragraph" w:styleId="TJ9">
    <w:name w:val="toc 9"/>
    <w:basedOn w:val="Norml"/>
    <w:next w:val="Norml"/>
    <w:autoRedefine/>
    <w:rsid w:val="008B70E0"/>
    <w:pPr>
      <w:spacing w:after="0" w:line="240" w:lineRule="auto"/>
      <w:ind w:left="1920"/>
    </w:pPr>
    <w:rPr>
      <w:rFonts w:ascii="Palatino Linotype" w:eastAsia="Times New Roman" w:hAnsi="Palatino Linotype" w:cs="Times New Roman"/>
      <w:sz w:val="20"/>
      <w:szCs w:val="20"/>
      <w:lang w:eastAsia="hu-HU"/>
    </w:rPr>
  </w:style>
  <w:style w:type="character" w:styleId="Hiperhivatkozs">
    <w:name w:val="Hyperlink"/>
    <w:rsid w:val="008B70E0"/>
    <w:rPr>
      <w:rFonts w:cs="Times New Roman"/>
      <w:color w:val="0000FF"/>
      <w:u w:val="single"/>
    </w:rPr>
  </w:style>
  <w:style w:type="table" w:styleId="Rcsostblzat">
    <w:name w:val="Table Grid"/>
    <w:basedOn w:val="Normltblzat"/>
    <w:rsid w:val="008B70E0"/>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lb">
    <w:name w:val="footer"/>
    <w:basedOn w:val="Norml"/>
    <w:link w:val="llbChar"/>
    <w:uiPriority w:val="99"/>
    <w:rsid w:val="008B70E0"/>
    <w:pPr>
      <w:tabs>
        <w:tab w:val="center" w:pos="4536"/>
        <w:tab w:val="right" w:pos="9072"/>
      </w:tabs>
      <w:spacing w:after="0" w:line="240" w:lineRule="auto"/>
    </w:pPr>
    <w:rPr>
      <w:rFonts w:ascii="Times New Roman" w:eastAsia="Times New Roman" w:hAnsi="Times New Roman" w:cs="Times New Roman"/>
      <w:sz w:val="24"/>
      <w:szCs w:val="20"/>
      <w:lang w:eastAsia="hu-HU"/>
    </w:rPr>
  </w:style>
  <w:style w:type="character" w:customStyle="1" w:styleId="llbChar">
    <w:name w:val="Élőláb Char"/>
    <w:basedOn w:val="Bekezdsalapbettpusa"/>
    <w:link w:val="llb"/>
    <w:uiPriority w:val="99"/>
    <w:rsid w:val="008B70E0"/>
    <w:rPr>
      <w:rFonts w:ascii="Times New Roman" w:eastAsia="Times New Roman" w:hAnsi="Times New Roman" w:cs="Times New Roman"/>
      <w:sz w:val="24"/>
      <w:szCs w:val="20"/>
      <w:lang w:eastAsia="hu-HU"/>
    </w:rPr>
  </w:style>
  <w:style w:type="character" w:styleId="Oldalszm">
    <w:name w:val="page number"/>
    <w:rsid w:val="008B70E0"/>
    <w:rPr>
      <w:rFonts w:cs="Times New Roman"/>
    </w:rPr>
  </w:style>
  <w:style w:type="character" w:styleId="Mrltotthiperhivatkozs">
    <w:name w:val="FollowedHyperlink"/>
    <w:rsid w:val="008B70E0"/>
    <w:rPr>
      <w:rFonts w:cs="Times New Roman"/>
      <w:color w:val="800080"/>
      <w:u w:val="single"/>
    </w:rPr>
  </w:style>
  <w:style w:type="paragraph" w:styleId="Szvegtrzsbehzssal">
    <w:name w:val="Body Text Indent"/>
    <w:basedOn w:val="Norml"/>
    <w:link w:val="SzvegtrzsbehzssalChar"/>
    <w:rsid w:val="008B70E0"/>
    <w:pPr>
      <w:spacing w:after="120" w:line="240" w:lineRule="auto"/>
      <w:ind w:left="283"/>
    </w:pPr>
    <w:rPr>
      <w:rFonts w:ascii="Times New Roman" w:eastAsia="Times New Roman" w:hAnsi="Times New Roman" w:cs="Times New Roman"/>
      <w:sz w:val="24"/>
      <w:szCs w:val="20"/>
      <w:lang w:eastAsia="hu-HU"/>
    </w:rPr>
  </w:style>
  <w:style w:type="character" w:customStyle="1" w:styleId="SzvegtrzsbehzssalChar">
    <w:name w:val="Szövegtörzs behúzással Char"/>
    <w:basedOn w:val="Bekezdsalapbettpusa"/>
    <w:link w:val="Szvegtrzsbehzssal"/>
    <w:rsid w:val="008B70E0"/>
    <w:rPr>
      <w:rFonts w:ascii="Times New Roman" w:eastAsia="Times New Roman" w:hAnsi="Times New Roman" w:cs="Times New Roman"/>
      <w:sz w:val="24"/>
      <w:szCs w:val="20"/>
      <w:lang w:eastAsia="hu-HU"/>
    </w:rPr>
  </w:style>
  <w:style w:type="paragraph" w:styleId="Lbjegyzetszveg">
    <w:name w:val="footnote text"/>
    <w:aliases w:val="Schriftart: 9 pt,Schriftart: 10 pt,Schriftart: 8 pt"/>
    <w:basedOn w:val="Norml"/>
    <w:link w:val="LbjegyzetszvegChar"/>
    <w:rsid w:val="008B70E0"/>
    <w:pPr>
      <w:spacing w:after="0" w:line="240" w:lineRule="auto"/>
    </w:pPr>
    <w:rPr>
      <w:rFonts w:ascii="Arial Narrow" w:eastAsia="Times New Roman" w:hAnsi="Arial Narrow" w:cs="Times New Roman"/>
      <w:sz w:val="20"/>
      <w:szCs w:val="20"/>
      <w:lang w:eastAsia="hu-HU"/>
    </w:rPr>
  </w:style>
  <w:style w:type="character" w:customStyle="1" w:styleId="LbjegyzetszvegChar">
    <w:name w:val="Lábjegyzetszöveg Char"/>
    <w:aliases w:val="Schriftart: 9 pt Char,Schriftart: 10 pt Char,Schriftart: 8 pt Char"/>
    <w:basedOn w:val="Bekezdsalapbettpusa"/>
    <w:link w:val="Lbjegyzetszveg"/>
    <w:rsid w:val="008B70E0"/>
    <w:rPr>
      <w:rFonts w:ascii="Arial Narrow" w:eastAsia="Times New Roman" w:hAnsi="Arial Narrow" w:cs="Times New Roman"/>
      <w:sz w:val="20"/>
      <w:szCs w:val="20"/>
      <w:lang w:eastAsia="hu-HU"/>
    </w:rPr>
  </w:style>
  <w:style w:type="character" w:styleId="Lbjegyzet-hivatkozs">
    <w:name w:val="footnote reference"/>
    <w:semiHidden/>
    <w:rsid w:val="008B70E0"/>
    <w:rPr>
      <w:rFonts w:cs="Times New Roman"/>
      <w:vertAlign w:val="superscript"/>
    </w:rPr>
  </w:style>
  <w:style w:type="paragraph" w:customStyle="1" w:styleId="Mellkletek">
    <w:name w:val="Mellékletek"/>
    <w:basedOn w:val="Norml"/>
    <w:rsid w:val="008B70E0"/>
    <w:pPr>
      <w:tabs>
        <w:tab w:val="num" w:pos="1440"/>
      </w:tabs>
      <w:spacing w:after="0" w:line="720" w:lineRule="auto"/>
      <w:ind w:left="1440" w:hanging="360"/>
      <w:jc w:val="right"/>
    </w:pPr>
    <w:rPr>
      <w:rFonts w:ascii="Arial Narrow" w:eastAsia="Times New Roman" w:hAnsi="Arial Narrow" w:cs="Times New Roman"/>
      <w:sz w:val="20"/>
      <w:szCs w:val="20"/>
      <w:lang w:eastAsia="hu-HU"/>
    </w:rPr>
  </w:style>
  <w:style w:type="paragraph" w:customStyle="1" w:styleId="StlusArialNarrowSorkizrtUtna6pt2">
    <w:name w:val="Stílus Arial Narrow Sorkizárt Utána:  6 pt2"/>
    <w:basedOn w:val="Norml"/>
    <w:rsid w:val="008B70E0"/>
    <w:pPr>
      <w:tabs>
        <w:tab w:val="num" w:pos="357"/>
      </w:tabs>
      <w:spacing w:after="120" w:line="240" w:lineRule="auto"/>
      <w:ind w:left="357" w:hanging="357"/>
      <w:jc w:val="both"/>
    </w:pPr>
    <w:rPr>
      <w:rFonts w:ascii="Arial Narrow" w:eastAsia="Times New Roman" w:hAnsi="Arial Narrow" w:cs="Times New Roman"/>
      <w:sz w:val="20"/>
      <w:szCs w:val="20"/>
      <w:lang w:eastAsia="hu-HU"/>
    </w:rPr>
  </w:style>
  <w:style w:type="paragraph" w:customStyle="1" w:styleId="Felsorols2-12">
    <w:name w:val="Felsorolás 2-12"/>
    <w:basedOn w:val="Norml"/>
    <w:link w:val="Felsorols2-12Char"/>
    <w:rsid w:val="008B70E0"/>
    <w:pPr>
      <w:tabs>
        <w:tab w:val="num" w:pos="-116"/>
        <w:tab w:val="left" w:pos="340"/>
        <w:tab w:val="left" w:pos="737"/>
      </w:tabs>
      <w:spacing w:after="0" w:line="240" w:lineRule="auto"/>
      <w:ind w:left="737" w:hanging="397"/>
      <w:jc w:val="both"/>
    </w:pPr>
    <w:rPr>
      <w:rFonts w:ascii="Arial Narrow" w:eastAsia="Times New Roman" w:hAnsi="Arial Narrow" w:cs="Times New Roman"/>
      <w:sz w:val="20"/>
      <w:szCs w:val="20"/>
    </w:rPr>
  </w:style>
  <w:style w:type="character" w:customStyle="1" w:styleId="Felsorols2-12Char">
    <w:name w:val="Felsorolás 2-12 Char"/>
    <w:link w:val="Felsorols2-12"/>
    <w:locked/>
    <w:rsid w:val="008B70E0"/>
    <w:rPr>
      <w:rFonts w:ascii="Arial Narrow" w:eastAsia="Times New Roman" w:hAnsi="Arial Narrow" w:cs="Times New Roman"/>
      <w:sz w:val="20"/>
      <w:szCs w:val="20"/>
    </w:rPr>
  </w:style>
  <w:style w:type="paragraph" w:customStyle="1" w:styleId="Felsorols1-12">
    <w:name w:val="Felsorolás 1-12"/>
    <w:basedOn w:val="Norml"/>
    <w:link w:val="Felsorols1-12Char"/>
    <w:rsid w:val="008B70E0"/>
    <w:pPr>
      <w:tabs>
        <w:tab w:val="num" w:pos="0"/>
        <w:tab w:val="left" w:pos="340"/>
      </w:tabs>
      <w:spacing w:after="0" w:line="240" w:lineRule="auto"/>
      <w:ind w:left="340" w:hanging="340"/>
      <w:jc w:val="both"/>
    </w:pPr>
    <w:rPr>
      <w:rFonts w:ascii="Arial Narrow" w:eastAsia="Times New Roman" w:hAnsi="Arial Narrow" w:cs="Times New Roman"/>
      <w:sz w:val="20"/>
      <w:szCs w:val="20"/>
    </w:rPr>
  </w:style>
  <w:style w:type="character" w:customStyle="1" w:styleId="Felsorols1-12Char">
    <w:name w:val="Felsorolás 1-12 Char"/>
    <w:link w:val="Felsorols1-12"/>
    <w:locked/>
    <w:rsid w:val="008B70E0"/>
    <w:rPr>
      <w:rFonts w:ascii="Arial Narrow" w:eastAsia="Times New Roman" w:hAnsi="Arial Narrow" w:cs="Times New Roman"/>
      <w:sz w:val="20"/>
      <w:szCs w:val="20"/>
    </w:rPr>
  </w:style>
  <w:style w:type="paragraph" w:customStyle="1" w:styleId="Szvegtrzsbehzssal31">
    <w:name w:val="Szövegtörzs behúzással 31"/>
    <w:basedOn w:val="Norml"/>
    <w:rsid w:val="008B70E0"/>
    <w:pPr>
      <w:spacing w:after="0" w:line="240" w:lineRule="auto"/>
      <w:ind w:left="709" w:hanging="142"/>
    </w:pPr>
    <w:rPr>
      <w:rFonts w:ascii="Palatino Linotype" w:eastAsia="Times New Roman" w:hAnsi="Palatino Linotype" w:cs="Times New Roman"/>
      <w:sz w:val="20"/>
      <w:szCs w:val="20"/>
      <w:lang w:eastAsia="hu-HU"/>
    </w:rPr>
  </w:style>
  <w:style w:type="paragraph" w:customStyle="1" w:styleId="Normlszveg">
    <w:name w:val="Normál szöveg"/>
    <w:basedOn w:val="Norml"/>
    <w:link w:val="NormlszvegChar"/>
    <w:rsid w:val="008B70E0"/>
    <w:pPr>
      <w:spacing w:after="0" w:line="360" w:lineRule="atLeast"/>
      <w:jc w:val="both"/>
    </w:pPr>
    <w:rPr>
      <w:rFonts w:ascii="Arial" w:eastAsia="Times New Roman" w:hAnsi="Arial" w:cs="Times New Roman"/>
      <w:sz w:val="24"/>
      <w:szCs w:val="20"/>
      <w:lang w:eastAsia="hu-HU"/>
    </w:rPr>
  </w:style>
  <w:style w:type="character" w:customStyle="1" w:styleId="NormlszvegChar">
    <w:name w:val="Normál szöveg Char"/>
    <w:link w:val="Normlszveg"/>
    <w:locked/>
    <w:rsid w:val="008B70E0"/>
    <w:rPr>
      <w:rFonts w:ascii="Arial" w:eastAsia="Times New Roman" w:hAnsi="Arial" w:cs="Times New Roman"/>
      <w:sz w:val="24"/>
      <w:szCs w:val="20"/>
      <w:lang w:eastAsia="hu-HU"/>
    </w:rPr>
  </w:style>
  <w:style w:type="paragraph" w:customStyle="1" w:styleId="CharCharChar1CharCharCharCharCharCharChar">
    <w:name w:val="Char Char Char1 Char Char Char Char Char Char Char"/>
    <w:basedOn w:val="Norml"/>
    <w:rsid w:val="008B70E0"/>
    <w:pPr>
      <w:spacing w:after="160" w:line="240" w:lineRule="exact"/>
    </w:pPr>
    <w:rPr>
      <w:rFonts w:ascii="Tahoma" w:eastAsia="Times New Roman" w:hAnsi="Tahoma" w:cs="Times New Roman"/>
      <w:sz w:val="20"/>
      <w:szCs w:val="20"/>
      <w:lang w:val="en-US"/>
    </w:rPr>
  </w:style>
  <w:style w:type="paragraph" w:customStyle="1" w:styleId="Char1">
    <w:name w:val="Char1"/>
    <w:basedOn w:val="Norml"/>
    <w:rsid w:val="008B70E0"/>
    <w:pPr>
      <w:spacing w:after="160" w:line="240" w:lineRule="exact"/>
    </w:pPr>
    <w:rPr>
      <w:rFonts w:ascii="Verdana" w:eastAsia="Times New Roman" w:hAnsi="Verdana" w:cs="Times New Roman"/>
      <w:sz w:val="20"/>
      <w:szCs w:val="20"/>
      <w:lang w:val="en-US"/>
    </w:rPr>
  </w:style>
  <w:style w:type="paragraph" w:customStyle="1" w:styleId="CharCharCharCharChar">
    <w:name w:val="Char Char Char Char Char"/>
    <w:basedOn w:val="Norml"/>
    <w:rsid w:val="008B70E0"/>
    <w:pPr>
      <w:spacing w:after="160" w:line="240" w:lineRule="exact"/>
    </w:pPr>
    <w:rPr>
      <w:rFonts w:ascii="Verdana" w:eastAsia="Times New Roman" w:hAnsi="Verdana" w:cs="Times New Roman"/>
      <w:sz w:val="20"/>
      <w:szCs w:val="20"/>
      <w:lang w:val="en-US"/>
    </w:rPr>
  </w:style>
  <w:style w:type="paragraph" w:styleId="Jegyzetszveg">
    <w:name w:val="annotation text"/>
    <w:basedOn w:val="Norml"/>
    <w:link w:val="JegyzetszvegChar"/>
    <w:rsid w:val="008B70E0"/>
    <w:pPr>
      <w:spacing w:after="0" w:line="240" w:lineRule="auto"/>
    </w:pPr>
    <w:rPr>
      <w:rFonts w:ascii="Arial" w:eastAsia="Times New Roman" w:hAnsi="Arial" w:cs="Times New Roman"/>
      <w:color w:val="000080"/>
      <w:sz w:val="20"/>
      <w:szCs w:val="20"/>
      <w:lang w:eastAsia="hu-HU"/>
    </w:rPr>
  </w:style>
  <w:style w:type="character" w:customStyle="1" w:styleId="JegyzetszvegChar">
    <w:name w:val="Jegyzetszöveg Char"/>
    <w:basedOn w:val="Bekezdsalapbettpusa"/>
    <w:link w:val="Jegyzetszveg"/>
    <w:rsid w:val="008B70E0"/>
    <w:rPr>
      <w:rFonts w:ascii="Arial" w:eastAsia="Times New Roman" w:hAnsi="Arial" w:cs="Times New Roman"/>
      <w:color w:val="000080"/>
      <w:sz w:val="20"/>
      <w:szCs w:val="20"/>
      <w:lang w:eastAsia="hu-HU"/>
    </w:rPr>
  </w:style>
  <w:style w:type="paragraph" w:styleId="Megjegyzstrgya">
    <w:name w:val="annotation subject"/>
    <w:basedOn w:val="Jegyzetszveg"/>
    <w:next w:val="Jegyzetszveg"/>
    <w:link w:val="MegjegyzstrgyaChar"/>
    <w:semiHidden/>
    <w:rsid w:val="008B70E0"/>
    <w:rPr>
      <w:rFonts w:ascii="Palatino Linotype" w:hAnsi="Palatino Linotype"/>
      <w:b/>
      <w:bCs/>
    </w:rPr>
  </w:style>
  <w:style w:type="character" w:customStyle="1" w:styleId="MegjegyzstrgyaChar">
    <w:name w:val="Megjegyzés tárgya Char"/>
    <w:basedOn w:val="JegyzetszvegChar"/>
    <w:link w:val="Megjegyzstrgya"/>
    <w:semiHidden/>
    <w:rsid w:val="008B70E0"/>
    <w:rPr>
      <w:rFonts w:ascii="Palatino Linotype" w:eastAsia="Times New Roman" w:hAnsi="Palatino Linotype" w:cs="Times New Roman"/>
      <w:b/>
      <w:bCs/>
      <w:color w:val="000080"/>
      <w:sz w:val="20"/>
      <w:szCs w:val="20"/>
      <w:lang w:eastAsia="hu-HU"/>
    </w:rPr>
  </w:style>
  <w:style w:type="character" w:customStyle="1" w:styleId="CharChar1">
    <w:name w:val="Char Char1"/>
    <w:rsid w:val="008B70E0"/>
    <w:rPr>
      <w:sz w:val="24"/>
      <w:lang w:val="hu-HU" w:eastAsia="hu-HU"/>
    </w:rPr>
  </w:style>
  <w:style w:type="paragraph" w:styleId="Szvegtrzs2">
    <w:name w:val="Body Text 2"/>
    <w:basedOn w:val="Norml"/>
    <w:link w:val="Szvegtrzs2Char"/>
    <w:rsid w:val="008B70E0"/>
    <w:pPr>
      <w:spacing w:after="120" w:line="480" w:lineRule="auto"/>
    </w:pPr>
    <w:rPr>
      <w:rFonts w:ascii="Times New Roman" w:eastAsia="Times New Roman" w:hAnsi="Times New Roman" w:cs="Times New Roman"/>
      <w:sz w:val="24"/>
      <w:szCs w:val="20"/>
      <w:lang w:eastAsia="hu-HU"/>
    </w:rPr>
  </w:style>
  <w:style w:type="character" w:customStyle="1" w:styleId="Szvegtrzs2Char">
    <w:name w:val="Szövegtörzs 2 Char"/>
    <w:basedOn w:val="Bekezdsalapbettpusa"/>
    <w:link w:val="Szvegtrzs2"/>
    <w:rsid w:val="008B70E0"/>
    <w:rPr>
      <w:rFonts w:ascii="Times New Roman" w:eastAsia="Times New Roman" w:hAnsi="Times New Roman" w:cs="Times New Roman"/>
      <w:sz w:val="24"/>
      <w:szCs w:val="20"/>
      <w:lang w:eastAsia="hu-HU"/>
    </w:rPr>
  </w:style>
  <w:style w:type="paragraph" w:customStyle="1" w:styleId="Tartalomjegyzkcmsora1">
    <w:name w:val="Tartalomjegyzék címsora1"/>
    <w:basedOn w:val="Cmsor1"/>
    <w:next w:val="Norml"/>
    <w:rsid w:val="008B70E0"/>
    <w:pPr>
      <w:keepLines/>
      <w:spacing w:before="480" w:line="276" w:lineRule="auto"/>
      <w:outlineLvl w:val="9"/>
    </w:pPr>
    <w:rPr>
      <w:rFonts w:ascii="Cambria" w:hAnsi="Cambria"/>
      <w:color w:val="365F91"/>
      <w:sz w:val="28"/>
      <w:szCs w:val="28"/>
    </w:rPr>
  </w:style>
  <w:style w:type="paragraph" w:styleId="NormlWeb">
    <w:name w:val="Normal (Web)"/>
    <w:basedOn w:val="Norml"/>
    <w:uiPriority w:val="99"/>
    <w:rsid w:val="008B70E0"/>
    <w:pPr>
      <w:spacing w:before="100" w:beforeAutospacing="1" w:after="100" w:afterAutospacing="1" w:line="240" w:lineRule="auto"/>
    </w:pPr>
    <w:rPr>
      <w:rFonts w:ascii="Palatino Linotype" w:eastAsia="Times New Roman" w:hAnsi="Palatino Linotype" w:cs="Times New Roman"/>
      <w:color w:val="844142"/>
      <w:sz w:val="20"/>
      <w:szCs w:val="20"/>
      <w:lang w:eastAsia="hu-HU"/>
    </w:rPr>
  </w:style>
  <w:style w:type="paragraph" w:customStyle="1" w:styleId="Char2">
    <w:name w:val="Char2"/>
    <w:basedOn w:val="Norml"/>
    <w:rsid w:val="008B70E0"/>
    <w:pPr>
      <w:spacing w:after="160" w:line="240" w:lineRule="exact"/>
    </w:pPr>
    <w:rPr>
      <w:rFonts w:ascii="Tahoma" w:eastAsia="Times New Roman" w:hAnsi="Tahoma" w:cs="Times New Roman"/>
      <w:sz w:val="20"/>
      <w:szCs w:val="20"/>
      <w:lang w:val="en-US"/>
    </w:rPr>
  </w:style>
  <w:style w:type="paragraph" w:styleId="Szvegtrzsbehzssal2">
    <w:name w:val="Body Text Indent 2"/>
    <w:basedOn w:val="Norml"/>
    <w:link w:val="Szvegtrzsbehzssal2Char"/>
    <w:rsid w:val="008B70E0"/>
    <w:pPr>
      <w:spacing w:after="120" w:line="480" w:lineRule="auto"/>
      <w:ind w:left="283"/>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rsid w:val="008B70E0"/>
    <w:rPr>
      <w:rFonts w:ascii="Times New Roman" w:eastAsia="Times New Roman" w:hAnsi="Times New Roman" w:cs="Times New Roman"/>
      <w:sz w:val="24"/>
      <w:szCs w:val="24"/>
      <w:lang w:eastAsia="hu-HU"/>
    </w:rPr>
  </w:style>
  <w:style w:type="paragraph" w:styleId="Vgjegyzetszvege">
    <w:name w:val="endnote text"/>
    <w:basedOn w:val="Norml"/>
    <w:link w:val="VgjegyzetszvegeChar"/>
    <w:rsid w:val="008B70E0"/>
    <w:pPr>
      <w:spacing w:after="0" w:line="240" w:lineRule="auto"/>
    </w:pPr>
    <w:rPr>
      <w:rFonts w:ascii="Times New Roman" w:eastAsia="Times New Roman" w:hAnsi="Times New Roman" w:cs="Times New Roman"/>
      <w:sz w:val="20"/>
      <w:szCs w:val="20"/>
      <w:lang w:eastAsia="hu-HU"/>
    </w:rPr>
  </w:style>
  <w:style w:type="character" w:customStyle="1" w:styleId="VgjegyzetszvegeChar">
    <w:name w:val="Végjegyzet szövege Char"/>
    <w:basedOn w:val="Bekezdsalapbettpusa"/>
    <w:link w:val="Vgjegyzetszvege"/>
    <w:rsid w:val="008B70E0"/>
    <w:rPr>
      <w:rFonts w:ascii="Times New Roman" w:eastAsia="Times New Roman" w:hAnsi="Times New Roman" w:cs="Times New Roman"/>
      <w:sz w:val="20"/>
      <w:szCs w:val="20"/>
      <w:lang w:eastAsia="hu-HU"/>
    </w:rPr>
  </w:style>
  <w:style w:type="character" w:styleId="Kiemels2">
    <w:name w:val="Strong"/>
    <w:qFormat/>
    <w:rsid w:val="008B70E0"/>
    <w:rPr>
      <w:rFonts w:cs="Times New Roman"/>
      <w:b/>
    </w:rPr>
  </w:style>
  <w:style w:type="paragraph" w:styleId="Dokumentumtrkp">
    <w:name w:val="Document Map"/>
    <w:basedOn w:val="Norml"/>
    <w:link w:val="DokumentumtrkpChar"/>
    <w:semiHidden/>
    <w:rsid w:val="008B70E0"/>
    <w:pPr>
      <w:shd w:val="clear" w:color="auto" w:fill="000080"/>
      <w:spacing w:after="0" w:line="240" w:lineRule="auto"/>
    </w:pPr>
    <w:rPr>
      <w:rFonts w:ascii="Times New Roman" w:eastAsia="Times New Roman" w:hAnsi="Times New Roman" w:cs="Times New Roman"/>
      <w:sz w:val="2"/>
      <w:szCs w:val="20"/>
      <w:lang w:eastAsia="hu-HU"/>
    </w:rPr>
  </w:style>
  <w:style w:type="character" w:customStyle="1" w:styleId="DokumentumtrkpChar">
    <w:name w:val="Dokumentumtérkép Char"/>
    <w:basedOn w:val="Bekezdsalapbettpusa"/>
    <w:link w:val="Dokumentumtrkp"/>
    <w:semiHidden/>
    <w:rsid w:val="008B70E0"/>
    <w:rPr>
      <w:rFonts w:ascii="Times New Roman" w:eastAsia="Times New Roman" w:hAnsi="Times New Roman" w:cs="Times New Roman"/>
      <w:sz w:val="2"/>
      <w:szCs w:val="20"/>
      <w:shd w:val="clear" w:color="auto" w:fill="000080"/>
      <w:lang w:eastAsia="hu-HU"/>
    </w:rPr>
  </w:style>
  <w:style w:type="character" w:customStyle="1" w:styleId="charchar">
    <w:name w:val="charchar"/>
    <w:rsid w:val="008B70E0"/>
  </w:style>
  <w:style w:type="paragraph" w:styleId="Trgymutat1">
    <w:name w:val="index 1"/>
    <w:basedOn w:val="Norml"/>
    <w:next w:val="Norml"/>
    <w:autoRedefine/>
    <w:semiHidden/>
    <w:rsid w:val="008B70E0"/>
    <w:pPr>
      <w:spacing w:after="0" w:line="240" w:lineRule="auto"/>
      <w:ind w:left="200" w:hanging="200"/>
    </w:pPr>
    <w:rPr>
      <w:rFonts w:ascii="Palatino Linotype" w:eastAsia="Times New Roman" w:hAnsi="Palatino Linotype" w:cs="Times New Roman"/>
      <w:sz w:val="20"/>
      <w:szCs w:val="20"/>
      <w:lang w:eastAsia="hu-HU"/>
    </w:rPr>
  </w:style>
  <w:style w:type="paragraph" w:styleId="Vltozat">
    <w:name w:val="Revision"/>
    <w:hidden/>
    <w:semiHidden/>
    <w:rsid w:val="008B70E0"/>
    <w:pPr>
      <w:spacing w:after="0" w:line="240" w:lineRule="auto"/>
    </w:pPr>
    <w:rPr>
      <w:rFonts w:ascii="Palatino Linotype" w:eastAsia="Times New Roman" w:hAnsi="Palatino Linotype" w:cs="Times New Roman"/>
      <w:sz w:val="20"/>
      <w:szCs w:val="20"/>
      <w:lang w:eastAsia="hu-HU"/>
    </w:rPr>
  </w:style>
  <w:style w:type="paragraph" w:styleId="Listaszerbekezds">
    <w:name w:val="List Paragraph"/>
    <w:basedOn w:val="Norml"/>
    <w:uiPriority w:val="99"/>
    <w:qFormat/>
    <w:rsid w:val="008B70E0"/>
    <w:pPr>
      <w:spacing w:after="0" w:line="240" w:lineRule="auto"/>
      <w:ind w:left="708"/>
    </w:pPr>
    <w:rPr>
      <w:rFonts w:ascii="Palatino Linotype" w:eastAsia="Times New Roman" w:hAnsi="Palatino Linotype" w:cs="Times New Roman"/>
      <w:sz w:val="20"/>
      <w:szCs w:val="20"/>
      <w:lang w:eastAsia="hu-HU"/>
    </w:rPr>
  </w:style>
  <w:style w:type="character" w:styleId="Jegyzethivatkozs">
    <w:name w:val="annotation reference"/>
    <w:basedOn w:val="Bekezdsalapbettpusa"/>
    <w:unhideWhenUsed/>
    <w:rsid w:val="007F4044"/>
    <w:rPr>
      <w:sz w:val="16"/>
      <w:szCs w:val="16"/>
    </w:rPr>
  </w:style>
  <w:style w:type="paragraph" w:styleId="Nincstrkz">
    <w:name w:val="No Spacing"/>
    <w:uiPriority w:val="1"/>
    <w:qFormat/>
    <w:rsid w:val="00CC4633"/>
    <w:pPr>
      <w:spacing w:after="0" w:line="240" w:lineRule="auto"/>
    </w:pPr>
    <w:rPr>
      <w:rFonts w:ascii="Calibri" w:eastAsia="Calibri" w:hAnsi="Calibri" w:cs="Times New Roman"/>
    </w:rPr>
  </w:style>
  <w:style w:type="character" w:customStyle="1" w:styleId="CharChar0">
    <w:name w:val="Char Char"/>
    <w:locked/>
    <w:rsid w:val="006D4246"/>
    <w:rPr>
      <w:sz w:val="24"/>
      <w:szCs w:val="24"/>
      <w:lang w:val="hu-HU" w:eastAsia="hu-H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paragraph" w:styleId="Cmsor1">
    <w:name w:val="heading 1"/>
    <w:basedOn w:val="Norml"/>
    <w:next w:val="Norml"/>
    <w:link w:val="Cmsor1Char"/>
    <w:autoRedefine/>
    <w:qFormat/>
    <w:rsid w:val="008B70E0"/>
    <w:pPr>
      <w:spacing w:after="0" w:line="240" w:lineRule="auto"/>
      <w:jc w:val="center"/>
      <w:outlineLvl w:val="0"/>
    </w:pPr>
    <w:rPr>
      <w:rFonts w:ascii="Palatino Linotype" w:eastAsia="Times New Roman" w:hAnsi="Palatino Linotype" w:cs="Times New Roman"/>
      <w:b/>
      <w:sz w:val="32"/>
      <w:szCs w:val="32"/>
    </w:rPr>
  </w:style>
  <w:style w:type="paragraph" w:styleId="Cmsor2">
    <w:name w:val="heading 2"/>
    <w:basedOn w:val="Norml"/>
    <w:next w:val="Norml"/>
    <w:link w:val="Cmsor2Char"/>
    <w:autoRedefine/>
    <w:qFormat/>
    <w:rsid w:val="008B70E0"/>
    <w:pPr>
      <w:numPr>
        <w:ilvl w:val="1"/>
        <w:numId w:val="12"/>
      </w:numPr>
      <w:spacing w:after="0" w:line="240" w:lineRule="auto"/>
      <w:outlineLvl w:val="1"/>
    </w:pPr>
    <w:rPr>
      <w:rFonts w:ascii="Palatino Linotype" w:eastAsia="Times New Roman" w:hAnsi="Palatino Linotype" w:cs="Times New Roman"/>
      <w:i/>
      <w:sz w:val="20"/>
      <w:szCs w:val="20"/>
      <w:lang w:eastAsia="hu-HU"/>
    </w:rPr>
  </w:style>
  <w:style w:type="paragraph" w:styleId="Cmsor3">
    <w:name w:val="heading 3"/>
    <w:basedOn w:val="Norml"/>
    <w:next w:val="Norml"/>
    <w:link w:val="Cmsor3Char"/>
    <w:autoRedefine/>
    <w:qFormat/>
    <w:rsid w:val="008B70E0"/>
    <w:pPr>
      <w:numPr>
        <w:ilvl w:val="2"/>
        <w:numId w:val="12"/>
      </w:numPr>
      <w:spacing w:after="0" w:line="240" w:lineRule="auto"/>
      <w:outlineLvl w:val="2"/>
    </w:pPr>
    <w:rPr>
      <w:rFonts w:ascii="Palatino Linotype" w:eastAsia="Times New Roman" w:hAnsi="Palatino Linotype" w:cs="Times New Roman"/>
      <w:sz w:val="20"/>
      <w:szCs w:val="20"/>
      <w:lang w:eastAsia="hu-HU"/>
    </w:rPr>
  </w:style>
  <w:style w:type="paragraph" w:styleId="Cmsor4">
    <w:name w:val="heading 4"/>
    <w:basedOn w:val="Listaszerbekezds1"/>
    <w:next w:val="Norml"/>
    <w:link w:val="Cmsor4Char"/>
    <w:qFormat/>
    <w:rsid w:val="008B70E0"/>
    <w:pPr>
      <w:numPr>
        <w:ilvl w:val="3"/>
        <w:numId w:val="12"/>
      </w:numPr>
      <w:outlineLvl w:val="3"/>
    </w:pPr>
    <w:rPr>
      <w:rFonts w:ascii="Palatino Linotype" w:hAnsi="Palatino Linotype"/>
      <w:sz w:val="20"/>
    </w:rPr>
  </w:style>
  <w:style w:type="paragraph" w:styleId="Cmsor5">
    <w:name w:val="heading 5"/>
    <w:basedOn w:val="Norml"/>
    <w:next w:val="Norml"/>
    <w:link w:val="Cmsor5Char"/>
    <w:qFormat/>
    <w:rsid w:val="008B70E0"/>
    <w:pPr>
      <w:numPr>
        <w:ilvl w:val="4"/>
        <w:numId w:val="12"/>
      </w:numPr>
      <w:spacing w:before="240" w:after="60" w:line="240" w:lineRule="auto"/>
      <w:outlineLvl w:val="4"/>
    </w:pPr>
    <w:rPr>
      <w:rFonts w:ascii="Palatino Linotype" w:eastAsia="Times New Roman" w:hAnsi="Palatino Linotype" w:cs="Times New Roman"/>
      <w:b/>
      <w:i/>
      <w:sz w:val="26"/>
      <w:szCs w:val="20"/>
      <w:lang w:eastAsia="hu-HU"/>
    </w:rPr>
  </w:style>
  <w:style w:type="paragraph" w:styleId="Cmsor6">
    <w:name w:val="heading 6"/>
    <w:basedOn w:val="Norml"/>
    <w:next w:val="Norml"/>
    <w:link w:val="Cmsor6Char"/>
    <w:qFormat/>
    <w:rsid w:val="008B70E0"/>
    <w:pPr>
      <w:numPr>
        <w:ilvl w:val="5"/>
        <w:numId w:val="12"/>
      </w:numPr>
      <w:spacing w:before="240" w:after="60" w:line="240" w:lineRule="auto"/>
      <w:outlineLvl w:val="5"/>
    </w:pPr>
    <w:rPr>
      <w:rFonts w:ascii="Palatino Linotype" w:eastAsia="Times New Roman" w:hAnsi="Palatino Linotype" w:cs="Times New Roman"/>
      <w:b/>
      <w:szCs w:val="20"/>
      <w:lang w:eastAsia="hu-HU"/>
    </w:rPr>
  </w:style>
  <w:style w:type="paragraph" w:styleId="Cmsor7">
    <w:name w:val="heading 7"/>
    <w:basedOn w:val="Norml"/>
    <w:next w:val="Norml"/>
    <w:link w:val="Cmsor7Char"/>
    <w:qFormat/>
    <w:rsid w:val="008B70E0"/>
    <w:pPr>
      <w:numPr>
        <w:ilvl w:val="6"/>
        <w:numId w:val="12"/>
      </w:numPr>
      <w:spacing w:before="240" w:after="60" w:line="240" w:lineRule="auto"/>
      <w:outlineLvl w:val="6"/>
    </w:pPr>
    <w:rPr>
      <w:rFonts w:ascii="Palatino Linotype" w:eastAsia="Times New Roman" w:hAnsi="Palatino Linotype" w:cs="Times New Roman"/>
      <w:sz w:val="20"/>
      <w:szCs w:val="20"/>
      <w:lang w:eastAsia="hu-HU"/>
    </w:rPr>
  </w:style>
  <w:style w:type="paragraph" w:styleId="Cmsor8">
    <w:name w:val="heading 8"/>
    <w:basedOn w:val="Norml"/>
    <w:next w:val="Norml"/>
    <w:link w:val="Cmsor8Char"/>
    <w:qFormat/>
    <w:rsid w:val="008B70E0"/>
    <w:pPr>
      <w:numPr>
        <w:ilvl w:val="7"/>
        <w:numId w:val="12"/>
      </w:numPr>
      <w:spacing w:before="240" w:after="60" w:line="240" w:lineRule="auto"/>
      <w:outlineLvl w:val="7"/>
    </w:pPr>
    <w:rPr>
      <w:rFonts w:ascii="Palatino Linotype" w:eastAsia="Times New Roman" w:hAnsi="Palatino Linotype" w:cs="Times New Roman"/>
      <w:i/>
      <w:sz w:val="20"/>
      <w:szCs w:val="20"/>
      <w:lang w:eastAsia="hu-HU"/>
    </w:rPr>
  </w:style>
  <w:style w:type="paragraph" w:styleId="Cmsor9">
    <w:name w:val="heading 9"/>
    <w:basedOn w:val="Norml"/>
    <w:next w:val="Norml"/>
    <w:link w:val="Cmsor9Char"/>
    <w:qFormat/>
    <w:rsid w:val="008B70E0"/>
    <w:pPr>
      <w:numPr>
        <w:ilvl w:val="8"/>
        <w:numId w:val="12"/>
      </w:numPr>
      <w:spacing w:before="240" w:after="60" w:line="240" w:lineRule="auto"/>
      <w:outlineLvl w:val="8"/>
    </w:pPr>
    <w:rPr>
      <w:rFonts w:ascii="Arial" w:eastAsia="Times New Roman" w:hAnsi="Arial" w:cs="Times New Roman"/>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8B70E0"/>
    <w:rPr>
      <w:rFonts w:ascii="Palatino Linotype" w:eastAsia="Times New Roman" w:hAnsi="Palatino Linotype" w:cs="Times New Roman"/>
      <w:b/>
      <w:sz w:val="32"/>
      <w:szCs w:val="32"/>
    </w:rPr>
  </w:style>
  <w:style w:type="character" w:customStyle="1" w:styleId="Cmsor2Char">
    <w:name w:val="Címsor 2 Char"/>
    <w:basedOn w:val="Bekezdsalapbettpusa"/>
    <w:link w:val="Cmsor2"/>
    <w:rsid w:val="008B70E0"/>
    <w:rPr>
      <w:rFonts w:ascii="Palatino Linotype" w:eastAsia="Times New Roman" w:hAnsi="Palatino Linotype" w:cs="Times New Roman"/>
      <w:i/>
      <w:sz w:val="20"/>
      <w:szCs w:val="20"/>
      <w:lang w:eastAsia="hu-HU"/>
    </w:rPr>
  </w:style>
  <w:style w:type="character" w:customStyle="1" w:styleId="Cmsor3Char">
    <w:name w:val="Címsor 3 Char"/>
    <w:basedOn w:val="Bekezdsalapbettpusa"/>
    <w:link w:val="Cmsor3"/>
    <w:rsid w:val="008B70E0"/>
    <w:rPr>
      <w:rFonts w:ascii="Palatino Linotype" w:eastAsia="Times New Roman" w:hAnsi="Palatino Linotype" w:cs="Times New Roman"/>
      <w:sz w:val="20"/>
      <w:szCs w:val="20"/>
      <w:lang w:eastAsia="hu-HU"/>
    </w:rPr>
  </w:style>
  <w:style w:type="character" w:customStyle="1" w:styleId="Cmsor4Char">
    <w:name w:val="Címsor 4 Char"/>
    <w:basedOn w:val="Bekezdsalapbettpusa"/>
    <w:link w:val="Cmsor4"/>
    <w:rsid w:val="008B70E0"/>
    <w:rPr>
      <w:rFonts w:ascii="Palatino Linotype" w:eastAsia="Times New Roman" w:hAnsi="Palatino Linotype" w:cs="Times New Roman"/>
      <w:sz w:val="20"/>
      <w:szCs w:val="20"/>
    </w:rPr>
  </w:style>
  <w:style w:type="character" w:customStyle="1" w:styleId="Cmsor5Char">
    <w:name w:val="Címsor 5 Char"/>
    <w:basedOn w:val="Bekezdsalapbettpusa"/>
    <w:link w:val="Cmsor5"/>
    <w:rsid w:val="008B70E0"/>
    <w:rPr>
      <w:rFonts w:ascii="Palatino Linotype" w:eastAsia="Times New Roman" w:hAnsi="Palatino Linotype" w:cs="Times New Roman"/>
      <w:b/>
      <w:i/>
      <w:sz w:val="26"/>
      <w:szCs w:val="20"/>
      <w:lang w:eastAsia="hu-HU"/>
    </w:rPr>
  </w:style>
  <w:style w:type="character" w:customStyle="1" w:styleId="Cmsor6Char">
    <w:name w:val="Címsor 6 Char"/>
    <w:basedOn w:val="Bekezdsalapbettpusa"/>
    <w:link w:val="Cmsor6"/>
    <w:rsid w:val="008B70E0"/>
    <w:rPr>
      <w:rFonts w:ascii="Palatino Linotype" w:eastAsia="Times New Roman" w:hAnsi="Palatino Linotype" w:cs="Times New Roman"/>
      <w:b/>
      <w:szCs w:val="20"/>
      <w:lang w:eastAsia="hu-HU"/>
    </w:rPr>
  </w:style>
  <w:style w:type="character" w:customStyle="1" w:styleId="Cmsor7Char">
    <w:name w:val="Címsor 7 Char"/>
    <w:basedOn w:val="Bekezdsalapbettpusa"/>
    <w:link w:val="Cmsor7"/>
    <w:rsid w:val="008B70E0"/>
    <w:rPr>
      <w:rFonts w:ascii="Palatino Linotype" w:eastAsia="Times New Roman" w:hAnsi="Palatino Linotype" w:cs="Times New Roman"/>
      <w:sz w:val="20"/>
      <w:szCs w:val="20"/>
      <w:lang w:eastAsia="hu-HU"/>
    </w:rPr>
  </w:style>
  <w:style w:type="character" w:customStyle="1" w:styleId="Cmsor8Char">
    <w:name w:val="Címsor 8 Char"/>
    <w:basedOn w:val="Bekezdsalapbettpusa"/>
    <w:link w:val="Cmsor8"/>
    <w:rsid w:val="008B70E0"/>
    <w:rPr>
      <w:rFonts w:ascii="Palatino Linotype" w:eastAsia="Times New Roman" w:hAnsi="Palatino Linotype" w:cs="Times New Roman"/>
      <w:i/>
      <w:sz w:val="20"/>
      <w:szCs w:val="20"/>
      <w:lang w:eastAsia="hu-HU"/>
    </w:rPr>
  </w:style>
  <w:style w:type="character" w:customStyle="1" w:styleId="Cmsor9Char">
    <w:name w:val="Címsor 9 Char"/>
    <w:basedOn w:val="Bekezdsalapbettpusa"/>
    <w:link w:val="Cmsor9"/>
    <w:rsid w:val="008B70E0"/>
    <w:rPr>
      <w:rFonts w:ascii="Arial" w:eastAsia="Times New Roman" w:hAnsi="Arial" w:cs="Times New Roman"/>
      <w:szCs w:val="20"/>
      <w:lang w:eastAsia="hu-HU"/>
    </w:rPr>
  </w:style>
  <w:style w:type="numbering" w:customStyle="1" w:styleId="Nemlista1">
    <w:name w:val="Nem lista1"/>
    <w:next w:val="Nemlista"/>
    <w:semiHidden/>
    <w:rsid w:val="008B70E0"/>
  </w:style>
  <w:style w:type="paragraph" w:customStyle="1" w:styleId="Listaszerbekezds1">
    <w:name w:val="Listaszerű bekezdés1"/>
    <w:aliases w:val="List Paragraph à moi"/>
    <w:basedOn w:val="Norml"/>
    <w:link w:val="ListParagraphChar"/>
    <w:rsid w:val="008B70E0"/>
    <w:pPr>
      <w:spacing w:after="0" w:line="240" w:lineRule="auto"/>
      <w:ind w:left="720"/>
      <w:contextualSpacing/>
      <w:jc w:val="both"/>
    </w:pPr>
    <w:rPr>
      <w:rFonts w:ascii="Calibri" w:eastAsia="Times New Roman" w:hAnsi="Calibri" w:cs="Times New Roman"/>
      <w:szCs w:val="20"/>
    </w:rPr>
  </w:style>
  <w:style w:type="character" w:customStyle="1" w:styleId="ListParagraphChar">
    <w:name w:val="List Paragraph Char"/>
    <w:aliases w:val="List Paragraph à moi Char"/>
    <w:link w:val="Listaszerbekezds1"/>
    <w:locked/>
    <w:rsid w:val="008B70E0"/>
    <w:rPr>
      <w:rFonts w:ascii="Calibri" w:eastAsia="Times New Roman" w:hAnsi="Calibri" w:cs="Times New Roman"/>
      <w:szCs w:val="20"/>
    </w:rPr>
  </w:style>
  <w:style w:type="character" w:customStyle="1" w:styleId="Heading1Char">
    <w:name w:val="Heading 1 Char"/>
    <w:locked/>
    <w:rsid w:val="008B70E0"/>
    <w:rPr>
      <w:rFonts w:ascii="Cambria" w:hAnsi="Cambria" w:cs="Times New Roman"/>
      <w:b/>
      <w:kern w:val="32"/>
      <w:sz w:val="32"/>
    </w:rPr>
  </w:style>
  <w:style w:type="paragraph" w:styleId="Buborkszveg">
    <w:name w:val="Balloon Text"/>
    <w:basedOn w:val="Norml"/>
    <w:link w:val="BuborkszvegChar"/>
    <w:semiHidden/>
    <w:rsid w:val="008B70E0"/>
    <w:pPr>
      <w:spacing w:after="0" w:line="240" w:lineRule="auto"/>
    </w:pPr>
    <w:rPr>
      <w:rFonts w:ascii="Times New Roman" w:eastAsia="Times New Roman" w:hAnsi="Times New Roman" w:cs="Times New Roman"/>
      <w:sz w:val="2"/>
      <w:szCs w:val="20"/>
      <w:lang w:eastAsia="hu-HU"/>
    </w:rPr>
  </w:style>
  <w:style w:type="character" w:customStyle="1" w:styleId="BuborkszvegChar">
    <w:name w:val="Buborékszöveg Char"/>
    <w:basedOn w:val="Bekezdsalapbettpusa"/>
    <w:link w:val="Buborkszveg"/>
    <w:semiHidden/>
    <w:rsid w:val="008B70E0"/>
    <w:rPr>
      <w:rFonts w:ascii="Times New Roman" w:eastAsia="Times New Roman" w:hAnsi="Times New Roman" w:cs="Times New Roman"/>
      <w:sz w:val="2"/>
      <w:szCs w:val="20"/>
      <w:lang w:eastAsia="hu-HU"/>
    </w:rPr>
  </w:style>
  <w:style w:type="paragraph" w:styleId="Szvegtrzs">
    <w:name w:val="Body Text"/>
    <w:basedOn w:val="Norml"/>
    <w:link w:val="SzvegtrzsChar"/>
    <w:rsid w:val="008B70E0"/>
    <w:pPr>
      <w:spacing w:after="0" w:line="240" w:lineRule="auto"/>
      <w:jc w:val="both"/>
    </w:pPr>
    <w:rPr>
      <w:rFonts w:ascii="Times New Roman" w:eastAsia="Times New Roman" w:hAnsi="Times New Roman" w:cs="Times New Roman"/>
      <w:sz w:val="24"/>
      <w:szCs w:val="20"/>
    </w:rPr>
  </w:style>
  <w:style w:type="character" w:customStyle="1" w:styleId="SzvegtrzsChar">
    <w:name w:val="Szövegtörzs Char"/>
    <w:basedOn w:val="Bekezdsalapbettpusa"/>
    <w:link w:val="Szvegtrzs"/>
    <w:rsid w:val="008B70E0"/>
    <w:rPr>
      <w:rFonts w:ascii="Times New Roman" w:eastAsia="Times New Roman" w:hAnsi="Times New Roman" w:cs="Times New Roman"/>
      <w:sz w:val="24"/>
      <w:szCs w:val="20"/>
    </w:rPr>
  </w:style>
  <w:style w:type="paragraph" w:customStyle="1" w:styleId="Szvegtrzs21">
    <w:name w:val="Szövegtörzs 21"/>
    <w:basedOn w:val="Norml"/>
    <w:rsid w:val="008B70E0"/>
    <w:pPr>
      <w:overflowPunct w:val="0"/>
      <w:autoSpaceDE w:val="0"/>
      <w:autoSpaceDN w:val="0"/>
      <w:adjustRightInd w:val="0"/>
      <w:spacing w:after="0" w:line="240" w:lineRule="auto"/>
      <w:jc w:val="both"/>
      <w:textAlignment w:val="baseline"/>
    </w:pPr>
    <w:rPr>
      <w:rFonts w:ascii="Palatino Linotype" w:eastAsia="Times New Roman" w:hAnsi="Palatino Linotype" w:cs="Times New Roman"/>
      <w:sz w:val="28"/>
      <w:szCs w:val="20"/>
      <w:lang w:eastAsia="hu-HU"/>
    </w:rPr>
  </w:style>
  <w:style w:type="paragraph" w:styleId="Szvegtrzs3">
    <w:name w:val="Body Text 3"/>
    <w:basedOn w:val="Norml"/>
    <w:link w:val="Szvegtrzs3Char"/>
    <w:rsid w:val="008B70E0"/>
    <w:pPr>
      <w:spacing w:after="120" w:line="240" w:lineRule="auto"/>
    </w:pPr>
    <w:rPr>
      <w:rFonts w:ascii="Times New Roman" w:eastAsia="Times New Roman" w:hAnsi="Times New Roman" w:cs="Times New Roman"/>
      <w:sz w:val="16"/>
      <w:szCs w:val="20"/>
      <w:lang w:eastAsia="hu-HU"/>
    </w:rPr>
  </w:style>
  <w:style w:type="character" w:customStyle="1" w:styleId="Szvegtrzs3Char">
    <w:name w:val="Szövegtörzs 3 Char"/>
    <w:basedOn w:val="Bekezdsalapbettpusa"/>
    <w:link w:val="Szvegtrzs3"/>
    <w:rsid w:val="008B70E0"/>
    <w:rPr>
      <w:rFonts w:ascii="Times New Roman" w:eastAsia="Times New Roman" w:hAnsi="Times New Roman" w:cs="Times New Roman"/>
      <w:sz w:val="16"/>
      <w:szCs w:val="20"/>
      <w:lang w:eastAsia="hu-HU"/>
    </w:rPr>
  </w:style>
  <w:style w:type="paragraph" w:styleId="lfej">
    <w:name w:val="header"/>
    <w:basedOn w:val="Norml"/>
    <w:link w:val="lfejChar"/>
    <w:rsid w:val="008B70E0"/>
    <w:pPr>
      <w:tabs>
        <w:tab w:val="center" w:pos="4536"/>
        <w:tab w:val="right" w:pos="9072"/>
      </w:tabs>
      <w:spacing w:after="0" w:line="240" w:lineRule="auto"/>
    </w:pPr>
    <w:rPr>
      <w:rFonts w:ascii="Times New Roman" w:eastAsia="Times New Roman" w:hAnsi="Times New Roman" w:cs="Times New Roman"/>
      <w:sz w:val="24"/>
      <w:szCs w:val="24"/>
      <w:lang w:eastAsia="hu-HU"/>
    </w:rPr>
  </w:style>
  <w:style w:type="character" w:customStyle="1" w:styleId="lfejChar">
    <w:name w:val="Élőfej Char"/>
    <w:basedOn w:val="Bekezdsalapbettpusa"/>
    <w:link w:val="lfej"/>
    <w:rsid w:val="008B70E0"/>
    <w:rPr>
      <w:rFonts w:ascii="Times New Roman" w:eastAsia="Times New Roman" w:hAnsi="Times New Roman" w:cs="Times New Roman"/>
      <w:sz w:val="24"/>
      <w:szCs w:val="24"/>
      <w:lang w:eastAsia="hu-HU"/>
    </w:rPr>
  </w:style>
  <w:style w:type="paragraph" w:customStyle="1" w:styleId="Norml1">
    <w:name w:val="Normál1"/>
    <w:basedOn w:val="Norml"/>
    <w:rsid w:val="008B70E0"/>
    <w:pPr>
      <w:spacing w:after="0" w:line="240" w:lineRule="auto"/>
      <w:ind w:right="425"/>
      <w:jc w:val="both"/>
    </w:pPr>
    <w:rPr>
      <w:rFonts w:ascii="Palatino Linotype" w:eastAsia="Times New Roman" w:hAnsi="Palatino Linotype" w:cs="Times New Roman"/>
      <w:sz w:val="28"/>
      <w:szCs w:val="20"/>
      <w:lang w:eastAsia="hu-HU"/>
    </w:rPr>
  </w:style>
  <w:style w:type="paragraph" w:customStyle="1" w:styleId="Char">
    <w:name w:val="Char"/>
    <w:basedOn w:val="Norml"/>
    <w:rsid w:val="008B70E0"/>
    <w:pPr>
      <w:spacing w:after="160" w:line="240" w:lineRule="exact"/>
    </w:pPr>
    <w:rPr>
      <w:rFonts w:ascii="Verdana" w:eastAsia="Times New Roman" w:hAnsi="Verdana" w:cs="Times New Roman"/>
      <w:sz w:val="20"/>
      <w:szCs w:val="20"/>
      <w:lang w:val="en-US"/>
    </w:rPr>
  </w:style>
  <w:style w:type="paragraph" w:styleId="TJ1">
    <w:name w:val="toc 1"/>
    <w:basedOn w:val="Norml"/>
    <w:next w:val="Norml"/>
    <w:autoRedefine/>
    <w:rsid w:val="008B70E0"/>
    <w:pPr>
      <w:tabs>
        <w:tab w:val="num" w:pos="357"/>
      </w:tabs>
      <w:spacing w:after="0" w:line="240" w:lineRule="auto"/>
      <w:ind w:left="357" w:hanging="357"/>
    </w:pPr>
    <w:rPr>
      <w:rFonts w:ascii="Palatino Linotype" w:eastAsia="Times New Roman" w:hAnsi="Palatino Linotype" w:cs="Times New Roman"/>
      <w:b/>
      <w:bCs/>
      <w:iCs/>
      <w:sz w:val="24"/>
      <w:szCs w:val="20"/>
      <w:lang w:eastAsia="hu-HU"/>
    </w:rPr>
  </w:style>
  <w:style w:type="paragraph" w:styleId="TJ2">
    <w:name w:val="toc 2"/>
    <w:basedOn w:val="Norml"/>
    <w:next w:val="Norml"/>
    <w:autoRedefine/>
    <w:rsid w:val="008B70E0"/>
    <w:pPr>
      <w:spacing w:after="0" w:line="240" w:lineRule="auto"/>
    </w:pPr>
    <w:rPr>
      <w:rFonts w:ascii="Palatino Linotype" w:eastAsia="Times New Roman" w:hAnsi="Palatino Linotype" w:cs="Times New Roman"/>
      <w:bCs/>
      <w:i/>
      <w:sz w:val="20"/>
      <w:lang w:eastAsia="hu-HU"/>
    </w:rPr>
  </w:style>
  <w:style w:type="paragraph" w:styleId="TJ3">
    <w:name w:val="toc 3"/>
    <w:basedOn w:val="Norml"/>
    <w:next w:val="Norml"/>
    <w:autoRedefine/>
    <w:rsid w:val="008B70E0"/>
    <w:pPr>
      <w:spacing w:after="0" w:line="240" w:lineRule="auto"/>
      <w:ind w:left="480"/>
    </w:pPr>
    <w:rPr>
      <w:rFonts w:ascii="Palatino Linotype" w:eastAsia="Times New Roman" w:hAnsi="Palatino Linotype" w:cs="Times New Roman"/>
      <w:sz w:val="20"/>
      <w:szCs w:val="20"/>
      <w:lang w:eastAsia="hu-HU"/>
    </w:rPr>
  </w:style>
  <w:style w:type="paragraph" w:styleId="TJ4">
    <w:name w:val="toc 4"/>
    <w:basedOn w:val="Norml"/>
    <w:next w:val="Norml"/>
    <w:autoRedefine/>
    <w:rsid w:val="008B70E0"/>
    <w:pPr>
      <w:spacing w:after="0" w:line="240" w:lineRule="auto"/>
      <w:ind w:left="720"/>
    </w:pPr>
    <w:rPr>
      <w:rFonts w:ascii="Palatino Linotype" w:eastAsia="Times New Roman" w:hAnsi="Palatino Linotype" w:cs="Times New Roman"/>
      <w:sz w:val="20"/>
      <w:szCs w:val="20"/>
      <w:lang w:eastAsia="hu-HU"/>
    </w:rPr>
  </w:style>
  <w:style w:type="paragraph" w:styleId="TJ5">
    <w:name w:val="toc 5"/>
    <w:basedOn w:val="Norml"/>
    <w:next w:val="Norml"/>
    <w:autoRedefine/>
    <w:rsid w:val="008B70E0"/>
    <w:pPr>
      <w:spacing w:after="0" w:line="240" w:lineRule="auto"/>
      <w:ind w:left="960"/>
    </w:pPr>
    <w:rPr>
      <w:rFonts w:ascii="Palatino Linotype" w:eastAsia="Times New Roman" w:hAnsi="Palatino Linotype" w:cs="Times New Roman"/>
      <w:sz w:val="20"/>
      <w:szCs w:val="20"/>
      <w:lang w:eastAsia="hu-HU"/>
    </w:rPr>
  </w:style>
  <w:style w:type="paragraph" w:styleId="TJ6">
    <w:name w:val="toc 6"/>
    <w:basedOn w:val="Norml"/>
    <w:next w:val="Norml"/>
    <w:autoRedefine/>
    <w:rsid w:val="008B70E0"/>
    <w:pPr>
      <w:spacing w:after="0" w:line="240" w:lineRule="auto"/>
      <w:ind w:left="1200"/>
    </w:pPr>
    <w:rPr>
      <w:rFonts w:ascii="Palatino Linotype" w:eastAsia="Times New Roman" w:hAnsi="Palatino Linotype" w:cs="Times New Roman"/>
      <w:sz w:val="20"/>
      <w:szCs w:val="20"/>
      <w:lang w:eastAsia="hu-HU"/>
    </w:rPr>
  </w:style>
  <w:style w:type="paragraph" w:styleId="TJ7">
    <w:name w:val="toc 7"/>
    <w:basedOn w:val="Norml"/>
    <w:next w:val="Norml"/>
    <w:autoRedefine/>
    <w:rsid w:val="008B70E0"/>
    <w:pPr>
      <w:spacing w:after="0" w:line="240" w:lineRule="auto"/>
      <w:ind w:left="1440"/>
    </w:pPr>
    <w:rPr>
      <w:rFonts w:ascii="Palatino Linotype" w:eastAsia="Times New Roman" w:hAnsi="Palatino Linotype" w:cs="Times New Roman"/>
      <w:sz w:val="20"/>
      <w:szCs w:val="20"/>
      <w:lang w:eastAsia="hu-HU"/>
    </w:rPr>
  </w:style>
  <w:style w:type="paragraph" w:styleId="TJ8">
    <w:name w:val="toc 8"/>
    <w:basedOn w:val="Norml"/>
    <w:next w:val="Norml"/>
    <w:autoRedefine/>
    <w:rsid w:val="008B70E0"/>
    <w:pPr>
      <w:spacing w:after="0" w:line="240" w:lineRule="auto"/>
      <w:ind w:left="1680"/>
    </w:pPr>
    <w:rPr>
      <w:rFonts w:ascii="Palatino Linotype" w:eastAsia="Times New Roman" w:hAnsi="Palatino Linotype" w:cs="Times New Roman"/>
      <w:sz w:val="20"/>
      <w:szCs w:val="20"/>
      <w:lang w:eastAsia="hu-HU"/>
    </w:rPr>
  </w:style>
  <w:style w:type="paragraph" w:styleId="TJ9">
    <w:name w:val="toc 9"/>
    <w:basedOn w:val="Norml"/>
    <w:next w:val="Norml"/>
    <w:autoRedefine/>
    <w:rsid w:val="008B70E0"/>
    <w:pPr>
      <w:spacing w:after="0" w:line="240" w:lineRule="auto"/>
      <w:ind w:left="1920"/>
    </w:pPr>
    <w:rPr>
      <w:rFonts w:ascii="Palatino Linotype" w:eastAsia="Times New Roman" w:hAnsi="Palatino Linotype" w:cs="Times New Roman"/>
      <w:sz w:val="20"/>
      <w:szCs w:val="20"/>
      <w:lang w:eastAsia="hu-HU"/>
    </w:rPr>
  </w:style>
  <w:style w:type="character" w:styleId="Hiperhivatkozs">
    <w:name w:val="Hyperlink"/>
    <w:rsid w:val="008B70E0"/>
    <w:rPr>
      <w:rFonts w:cs="Times New Roman"/>
      <w:color w:val="0000FF"/>
      <w:u w:val="single"/>
    </w:rPr>
  </w:style>
  <w:style w:type="table" w:styleId="Rcsostblzat">
    <w:name w:val="Table Grid"/>
    <w:basedOn w:val="Normltblzat"/>
    <w:rsid w:val="008B70E0"/>
    <w:pPr>
      <w:spacing w:after="0" w:line="240" w:lineRule="auto"/>
    </w:pPr>
    <w:rPr>
      <w:rFonts w:ascii="Times New Roman" w:eastAsia="Times New Roma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lb">
    <w:name w:val="footer"/>
    <w:basedOn w:val="Norml"/>
    <w:link w:val="llbChar"/>
    <w:uiPriority w:val="99"/>
    <w:rsid w:val="008B70E0"/>
    <w:pPr>
      <w:tabs>
        <w:tab w:val="center" w:pos="4536"/>
        <w:tab w:val="right" w:pos="9072"/>
      </w:tabs>
      <w:spacing w:after="0" w:line="240" w:lineRule="auto"/>
    </w:pPr>
    <w:rPr>
      <w:rFonts w:ascii="Times New Roman" w:eastAsia="Times New Roman" w:hAnsi="Times New Roman" w:cs="Times New Roman"/>
      <w:sz w:val="24"/>
      <w:szCs w:val="20"/>
      <w:lang w:eastAsia="hu-HU"/>
    </w:rPr>
  </w:style>
  <w:style w:type="character" w:customStyle="1" w:styleId="llbChar">
    <w:name w:val="Élőláb Char"/>
    <w:basedOn w:val="Bekezdsalapbettpusa"/>
    <w:link w:val="llb"/>
    <w:uiPriority w:val="99"/>
    <w:rsid w:val="008B70E0"/>
    <w:rPr>
      <w:rFonts w:ascii="Times New Roman" w:eastAsia="Times New Roman" w:hAnsi="Times New Roman" w:cs="Times New Roman"/>
      <w:sz w:val="24"/>
      <w:szCs w:val="20"/>
      <w:lang w:eastAsia="hu-HU"/>
    </w:rPr>
  </w:style>
  <w:style w:type="character" w:styleId="Oldalszm">
    <w:name w:val="page number"/>
    <w:rsid w:val="008B70E0"/>
    <w:rPr>
      <w:rFonts w:cs="Times New Roman"/>
    </w:rPr>
  </w:style>
  <w:style w:type="character" w:styleId="Mrltotthiperhivatkozs">
    <w:name w:val="FollowedHyperlink"/>
    <w:rsid w:val="008B70E0"/>
    <w:rPr>
      <w:rFonts w:cs="Times New Roman"/>
      <w:color w:val="800080"/>
      <w:u w:val="single"/>
    </w:rPr>
  </w:style>
  <w:style w:type="paragraph" w:styleId="Szvegtrzsbehzssal">
    <w:name w:val="Body Text Indent"/>
    <w:basedOn w:val="Norml"/>
    <w:link w:val="SzvegtrzsbehzssalChar"/>
    <w:rsid w:val="008B70E0"/>
    <w:pPr>
      <w:spacing w:after="120" w:line="240" w:lineRule="auto"/>
      <w:ind w:left="283"/>
    </w:pPr>
    <w:rPr>
      <w:rFonts w:ascii="Times New Roman" w:eastAsia="Times New Roman" w:hAnsi="Times New Roman" w:cs="Times New Roman"/>
      <w:sz w:val="24"/>
      <w:szCs w:val="20"/>
      <w:lang w:eastAsia="hu-HU"/>
    </w:rPr>
  </w:style>
  <w:style w:type="character" w:customStyle="1" w:styleId="SzvegtrzsbehzssalChar">
    <w:name w:val="Szövegtörzs behúzással Char"/>
    <w:basedOn w:val="Bekezdsalapbettpusa"/>
    <w:link w:val="Szvegtrzsbehzssal"/>
    <w:rsid w:val="008B70E0"/>
    <w:rPr>
      <w:rFonts w:ascii="Times New Roman" w:eastAsia="Times New Roman" w:hAnsi="Times New Roman" w:cs="Times New Roman"/>
      <w:sz w:val="24"/>
      <w:szCs w:val="20"/>
      <w:lang w:eastAsia="hu-HU"/>
    </w:rPr>
  </w:style>
  <w:style w:type="paragraph" w:styleId="Lbjegyzetszveg">
    <w:name w:val="footnote text"/>
    <w:aliases w:val="Schriftart: 9 pt,Schriftart: 10 pt,Schriftart: 8 pt"/>
    <w:basedOn w:val="Norml"/>
    <w:link w:val="LbjegyzetszvegChar"/>
    <w:rsid w:val="008B70E0"/>
    <w:pPr>
      <w:spacing w:after="0" w:line="240" w:lineRule="auto"/>
    </w:pPr>
    <w:rPr>
      <w:rFonts w:ascii="Arial Narrow" w:eastAsia="Times New Roman" w:hAnsi="Arial Narrow" w:cs="Times New Roman"/>
      <w:sz w:val="20"/>
      <w:szCs w:val="20"/>
      <w:lang w:eastAsia="hu-HU"/>
    </w:rPr>
  </w:style>
  <w:style w:type="character" w:customStyle="1" w:styleId="LbjegyzetszvegChar">
    <w:name w:val="Lábjegyzetszöveg Char"/>
    <w:aliases w:val="Schriftart: 9 pt Char,Schriftart: 10 pt Char,Schriftart: 8 pt Char"/>
    <w:basedOn w:val="Bekezdsalapbettpusa"/>
    <w:link w:val="Lbjegyzetszveg"/>
    <w:rsid w:val="008B70E0"/>
    <w:rPr>
      <w:rFonts w:ascii="Arial Narrow" w:eastAsia="Times New Roman" w:hAnsi="Arial Narrow" w:cs="Times New Roman"/>
      <w:sz w:val="20"/>
      <w:szCs w:val="20"/>
      <w:lang w:eastAsia="hu-HU"/>
    </w:rPr>
  </w:style>
  <w:style w:type="character" w:styleId="Lbjegyzet-hivatkozs">
    <w:name w:val="footnote reference"/>
    <w:semiHidden/>
    <w:rsid w:val="008B70E0"/>
    <w:rPr>
      <w:rFonts w:cs="Times New Roman"/>
      <w:vertAlign w:val="superscript"/>
    </w:rPr>
  </w:style>
  <w:style w:type="paragraph" w:customStyle="1" w:styleId="Mellkletek">
    <w:name w:val="Mellékletek"/>
    <w:basedOn w:val="Norml"/>
    <w:rsid w:val="008B70E0"/>
    <w:pPr>
      <w:tabs>
        <w:tab w:val="num" w:pos="1440"/>
      </w:tabs>
      <w:spacing w:after="0" w:line="720" w:lineRule="auto"/>
      <w:ind w:left="1440" w:hanging="360"/>
      <w:jc w:val="right"/>
    </w:pPr>
    <w:rPr>
      <w:rFonts w:ascii="Arial Narrow" w:eastAsia="Times New Roman" w:hAnsi="Arial Narrow" w:cs="Times New Roman"/>
      <w:sz w:val="20"/>
      <w:szCs w:val="20"/>
      <w:lang w:eastAsia="hu-HU"/>
    </w:rPr>
  </w:style>
  <w:style w:type="paragraph" w:customStyle="1" w:styleId="StlusArialNarrowSorkizrtUtna6pt2">
    <w:name w:val="Stílus Arial Narrow Sorkizárt Utána:  6 pt2"/>
    <w:basedOn w:val="Norml"/>
    <w:rsid w:val="008B70E0"/>
    <w:pPr>
      <w:tabs>
        <w:tab w:val="num" w:pos="357"/>
      </w:tabs>
      <w:spacing w:after="120" w:line="240" w:lineRule="auto"/>
      <w:ind w:left="357" w:hanging="357"/>
      <w:jc w:val="both"/>
    </w:pPr>
    <w:rPr>
      <w:rFonts w:ascii="Arial Narrow" w:eastAsia="Times New Roman" w:hAnsi="Arial Narrow" w:cs="Times New Roman"/>
      <w:sz w:val="20"/>
      <w:szCs w:val="20"/>
      <w:lang w:eastAsia="hu-HU"/>
    </w:rPr>
  </w:style>
  <w:style w:type="paragraph" w:customStyle="1" w:styleId="Felsorols2-12">
    <w:name w:val="Felsorolás 2-12"/>
    <w:basedOn w:val="Norml"/>
    <w:link w:val="Felsorols2-12Char"/>
    <w:rsid w:val="008B70E0"/>
    <w:pPr>
      <w:tabs>
        <w:tab w:val="num" w:pos="-116"/>
        <w:tab w:val="left" w:pos="340"/>
        <w:tab w:val="left" w:pos="737"/>
      </w:tabs>
      <w:spacing w:after="0" w:line="240" w:lineRule="auto"/>
      <w:ind w:left="737" w:hanging="397"/>
      <w:jc w:val="both"/>
    </w:pPr>
    <w:rPr>
      <w:rFonts w:ascii="Arial Narrow" w:eastAsia="Times New Roman" w:hAnsi="Arial Narrow" w:cs="Times New Roman"/>
      <w:sz w:val="20"/>
      <w:szCs w:val="20"/>
    </w:rPr>
  </w:style>
  <w:style w:type="character" w:customStyle="1" w:styleId="Felsorols2-12Char">
    <w:name w:val="Felsorolás 2-12 Char"/>
    <w:link w:val="Felsorols2-12"/>
    <w:locked/>
    <w:rsid w:val="008B70E0"/>
    <w:rPr>
      <w:rFonts w:ascii="Arial Narrow" w:eastAsia="Times New Roman" w:hAnsi="Arial Narrow" w:cs="Times New Roman"/>
      <w:sz w:val="20"/>
      <w:szCs w:val="20"/>
    </w:rPr>
  </w:style>
  <w:style w:type="paragraph" w:customStyle="1" w:styleId="Felsorols1-12">
    <w:name w:val="Felsorolás 1-12"/>
    <w:basedOn w:val="Norml"/>
    <w:link w:val="Felsorols1-12Char"/>
    <w:rsid w:val="008B70E0"/>
    <w:pPr>
      <w:tabs>
        <w:tab w:val="num" w:pos="0"/>
        <w:tab w:val="left" w:pos="340"/>
      </w:tabs>
      <w:spacing w:after="0" w:line="240" w:lineRule="auto"/>
      <w:ind w:left="340" w:hanging="340"/>
      <w:jc w:val="both"/>
    </w:pPr>
    <w:rPr>
      <w:rFonts w:ascii="Arial Narrow" w:eastAsia="Times New Roman" w:hAnsi="Arial Narrow" w:cs="Times New Roman"/>
      <w:sz w:val="20"/>
      <w:szCs w:val="20"/>
    </w:rPr>
  </w:style>
  <w:style w:type="character" w:customStyle="1" w:styleId="Felsorols1-12Char">
    <w:name w:val="Felsorolás 1-12 Char"/>
    <w:link w:val="Felsorols1-12"/>
    <w:locked/>
    <w:rsid w:val="008B70E0"/>
    <w:rPr>
      <w:rFonts w:ascii="Arial Narrow" w:eastAsia="Times New Roman" w:hAnsi="Arial Narrow" w:cs="Times New Roman"/>
      <w:sz w:val="20"/>
      <w:szCs w:val="20"/>
    </w:rPr>
  </w:style>
  <w:style w:type="paragraph" w:customStyle="1" w:styleId="Szvegtrzsbehzssal31">
    <w:name w:val="Szövegtörzs behúzással 31"/>
    <w:basedOn w:val="Norml"/>
    <w:rsid w:val="008B70E0"/>
    <w:pPr>
      <w:spacing w:after="0" w:line="240" w:lineRule="auto"/>
      <w:ind w:left="709" w:hanging="142"/>
    </w:pPr>
    <w:rPr>
      <w:rFonts w:ascii="Palatino Linotype" w:eastAsia="Times New Roman" w:hAnsi="Palatino Linotype" w:cs="Times New Roman"/>
      <w:sz w:val="20"/>
      <w:szCs w:val="20"/>
      <w:lang w:eastAsia="hu-HU"/>
    </w:rPr>
  </w:style>
  <w:style w:type="paragraph" w:customStyle="1" w:styleId="Normlszveg">
    <w:name w:val="Normál szöveg"/>
    <w:basedOn w:val="Norml"/>
    <w:link w:val="NormlszvegChar"/>
    <w:rsid w:val="008B70E0"/>
    <w:pPr>
      <w:spacing w:after="0" w:line="360" w:lineRule="atLeast"/>
      <w:jc w:val="both"/>
    </w:pPr>
    <w:rPr>
      <w:rFonts w:ascii="Arial" w:eastAsia="Times New Roman" w:hAnsi="Arial" w:cs="Times New Roman"/>
      <w:sz w:val="24"/>
      <w:szCs w:val="20"/>
      <w:lang w:eastAsia="hu-HU"/>
    </w:rPr>
  </w:style>
  <w:style w:type="character" w:customStyle="1" w:styleId="NormlszvegChar">
    <w:name w:val="Normál szöveg Char"/>
    <w:link w:val="Normlszveg"/>
    <w:locked/>
    <w:rsid w:val="008B70E0"/>
    <w:rPr>
      <w:rFonts w:ascii="Arial" w:eastAsia="Times New Roman" w:hAnsi="Arial" w:cs="Times New Roman"/>
      <w:sz w:val="24"/>
      <w:szCs w:val="20"/>
      <w:lang w:eastAsia="hu-HU"/>
    </w:rPr>
  </w:style>
  <w:style w:type="paragraph" w:customStyle="1" w:styleId="CharCharChar1CharCharCharCharCharCharChar">
    <w:name w:val="Char Char Char1 Char Char Char Char Char Char Char"/>
    <w:basedOn w:val="Norml"/>
    <w:rsid w:val="008B70E0"/>
    <w:pPr>
      <w:spacing w:after="160" w:line="240" w:lineRule="exact"/>
    </w:pPr>
    <w:rPr>
      <w:rFonts w:ascii="Tahoma" w:eastAsia="Times New Roman" w:hAnsi="Tahoma" w:cs="Times New Roman"/>
      <w:sz w:val="20"/>
      <w:szCs w:val="20"/>
      <w:lang w:val="en-US"/>
    </w:rPr>
  </w:style>
  <w:style w:type="paragraph" w:customStyle="1" w:styleId="Char1">
    <w:name w:val="Char1"/>
    <w:basedOn w:val="Norml"/>
    <w:rsid w:val="008B70E0"/>
    <w:pPr>
      <w:spacing w:after="160" w:line="240" w:lineRule="exact"/>
    </w:pPr>
    <w:rPr>
      <w:rFonts w:ascii="Verdana" w:eastAsia="Times New Roman" w:hAnsi="Verdana" w:cs="Times New Roman"/>
      <w:sz w:val="20"/>
      <w:szCs w:val="20"/>
      <w:lang w:val="en-US"/>
    </w:rPr>
  </w:style>
  <w:style w:type="paragraph" w:customStyle="1" w:styleId="CharCharCharCharChar">
    <w:name w:val="Char Char Char Char Char"/>
    <w:basedOn w:val="Norml"/>
    <w:rsid w:val="008B70E0"/>
    <w:pPr>
      <w:spacing w:after="160" w:line="240" w:lineRule="exact"/>
    </w:pPr>
    <w:rPr>
      <w:rFonts w:ascii="Verdana" w:eastAsia="Times New Roman" w:hAnsi="Verdana" w:cs="Times New Roman"/>
      <w:sz w:val="20"/>
      <w:szCs w:val="20"/>
      <w:lang w:val="en-US"/>
    </w:rPr>
  </w:style>
  <w:style w:type="paragraph" w:styleId="Jegyzetszveg">
    <w:name w:val="annotation text"/>
    <w:basedOn w:val="Norml"/>
    <w:link w:val="JegyzetszvegChar"/>
    <w:rsid w:val="008B70E0"/>
    <w:pPr>
      <w:spacing w:after="0" w:line="240" w:lineRule="auto"/>
    </w:pPr>
    <w:rPr>
      <w:rFonts w:ascii="Arial" w:eastAsia="Times New Roman" w:hAnsi="Arial" w:cs="Times New Roman"/>
      <w:color w:val="000080"/>
      <w:sz w:val="20"/>
      <w:szCs w:val="20"/>
      <w:lang w:eastAsia="hu-HU"/>
    </w:rPr>
  </w:style>
  <w:style w:type="character" w:customStyle="1" w:styleId="JegyzetszvegChar">
    <w:name w:val="Jegyzetszöveg Char"/>
    <w:basedOn w:val="Bekezdsalapbettpusa"/>
    <w:link w:val="Jegyzetszveg"/>
    <w:rsid w:val="008B70E0"/>
    <w:rPr>
      <w:rFonts w:ascii="Arial" w:eastAsia="Times New Roman" w:hAnsi="Arial" w:cs="Times New Roman"/>
      <w:color w:val="000080"/>
      <w:sz w:val="20"/>
      <w:szCs w:val="20"/>
      <w:lang w:eastAsia="hu-HU"/>
    </w:rPr>
  </w:style>
  <w:style w:type="paragraph" w:styleId="Megjegyzstrgya">
    <w:name w:val="annotation subject"/>
    <w:basedOn w:val="Jegyzetszveg"/>
    <w:next w:val="Jegyzetszveg"/>
    <w:link w:val="MegjegyzstrgyaChar"/>
    <w:semiHidden/>
    <w:rsid w:val="008B70E0"/>
    <w:rPr>
      <w:rFonts w:ascii="Palatino Linotype" w:hAnsi="Palatino Linotype"/>
      <w:b/>
      <w:bCs/>
    </w:rPr>
  </w:style>
  <w:style w:type="character" w:customStyle="1" w:styleId="MegjegyzstrgyaChar">
    <w:name w:val="Megjegyzés tárgya Char"/>
    <w:basedOn w:val="JegyzetszvegChar"/>
    <w:link w:val="Megjegyzstrgya"/>
    <w:semiHidden/>
    <w:rsid w:val="008B70E0"/>
    <w:rPr>
      <w:rFonts w:ascii="Palatino Linotype" w:eastAsia="Times New Roman" w:hAnsi="Palatino Linotype" w:cs="Times New Roman"/>
      <w:b/>
      <w:bCs/>
      <w:color w:val="000080"/>
      <w:sz w:val="20"/>
      <w:szCs w:val="20"/>
      <w:lang w:eastAsia="hu-HU"/>
    </w:rPr>
  </w:style>
  <w:style w:type="character" w:customStyle="1" w:styleId="CharChar1">
    <w:name w:val="Char Char1"/>
    <w:rsid w:val="008B70E0"/>
    <w:rPr>
      <w:sz w:val="24"/>
      <w:lang w:val="hu-HU" w:eastAsia="hu-HU"/>
    </w:rPr>
  </w:style>
  <w:style w:type="paragraph" w:styleId="Szvegtrzs2">
    <w:name w:val="Body Text 2"/>
    <w:basedOn w:val="Norml"/>
    <w:link w:val="Szvegtrzs2Char"/>
    <w:rsid w:val="008B70E0"/>
    <w:pPr>
      <w:spacing w:after="120" w:line="480" w:lineRule="auto"/>
    </w:pPr>
    <w:rPr>
      <w:rFonts w:ascii="Times New Roman" w:eastAsia="Times New Roman" w:hAnsi="Times New Roman" w:cs="Times New Roman"/>
      <w:sz w:val="24"/>
      <w:szCs w:val="20"/>
      <w:lang w:eastAsia="hu-HU"/>
    </w:rPr>
  </w:style>
  <w:style w:type="character" w:customStyle="1" w:styleId="Szvegtrzs2Char">
    <w:name w:val="Szövegtörzs 2 Char"/>
    <w:basedOn w:val="Bekezdsalapbettpusa"/>
    <w:link w:val="Szvegtrzs2"/>
    <w:rsid w:val="008B70E0"/>
    <w:rPr>
      <w:rFonts w:ascii="Times New Roman" w:eastAsia="Times New Roman" w:hAnsi="Times New Roman" w:cs="Times New Roman"/>
      <w:sz w:val="24"/>
      <w:szCs w:val="20"/>
      <w:lang w:eastAsia="hu-HU"/>
    </w:rPr>
  </w:style>
  <w:style w:type="paragraph" w:customStyle="1" w:styleId="Tartalomjegyzkcmsora1">
    <w:name w:val="Tartalomjegyzék címsora1"/>
    <w:basedOn w:val="Cmsor1"/>
    <w:next w:val="Norml"/>
    <w:rsid w:val="008B70E0"/>
    <w:pPr>
      <w:keepLines/>
      <w:spacing w:before="480" w:line="276" w:lineRule="auto"/>
      <w:outlineLvl w:val="9"/>
    </w:pPr>
    <w:rPr>
      <w:rFonts w:ascii="Cambria" w:hAnsi="Cambria"/>
      <w:color w:val="365F91"/>
      <w:sz w:val="28"/>
      <w:szCs w:val="28"/>
    </w:rPr>
  </w:style>
  <w:style w:type="paragraph" w:styleId="NormlWeb">
    <w:name w:val="Normal (Web)"/>
    <w:basedOn w:val="Norml"/>
    <w:uiPriority w:val="99"/>
    <w:rsid w:val="008B70E0"/>
    <w:pPr>
      <w:spacing w:before="100" w:beforeAutospacing="1" w:after="100" w:afterAutospacing="1" w:line="240" w:lineRule="auto"/>
    </w:pPr>
    <w:rPr>
      <w:rFonts w:ascii="Palatino Linotype" w:eastAsia="Times New Roman" w:hAnsi="Palatino Linotype" w:cs="Times New Roman"/>
      <w:color w:val="844142"/>
      <w:sz w:val="20"/>
      <w:szCs w:val="20"/>
      <w:lang w:eastAsia="hu-HU"/>
    </w:rPr>
  </w:style>
  <w:style w:type="paragraph" w:customStyle="1" w:styleId="Char2">
    <w:name w:val="Char2"/>
    <w:basedOn w:val="Norml"/>
    <w:rsid w:val="008B70E0"/>
    <w:pPr>
      <w:spacing w:after="160" w:line="240" w:lineRule="exact"/>
    </w:pPr>
    <w:rPr>
      <w:rFonts w:ascii="Tahoma" w:eastAsia="Times New Roman" w:hAnsi="Tahoma" w:cs="Times New Roman"/>
      <w:sz w:val="20"/>
      <w:szCs w:val="20"/>
      <w:lang w:val="en-US"/>
    </w:rPr>
  </w:style>
  <w:style w:type="paragraph" w:styleId="Szvegtrzsbehzssal2">
    <w:name w:val="Body Text Indent 2"/>
    <w:basedOn w:val="Norml"/>
    <w:link w:val="Szvegtrzsbehzssal2Char"/>
    <w:rsid w:val="008B70E0"/>
    <w:pPr>
      <w:spacing w:after="120" w:line="480" w:lineRule="auto"/>
      <w:ind w:left="283"/>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rsid w:val="008B70E0"/>
    <w:rPr>
      <w:rFonts w:ascii="Times New Roman" w:eastAsia="Times New Roman" w:hAnsi="Times New Roman" w:cs="Times New Roman"/>
      <w:sz w:val="24"/>
      <w:szCs w:val="24"/>
      <w:lang w:eastAsia="hu-HU"/>
    </w:rPr>
  </w:style>
  <w:style w:type="paragraph" w:styleId="Vgjegyzetszvege">
    <w:name w:val="endnote text"/>
    <w:basedOn w:val="Norml"/>
    <w:link w:val="VgjegyzetszvegeChar"/>
    <w:rsid w:val="008B70E0"/>
    <w:pPr>
      <w:spacing w:after="0" w:line="240" w:lineRule="auto"/>
    </w:pPr>
    <w:rPr>
      <w:rFonts w:ascii="Times New Roman" w:eastAsia="Times New Roman" w:hAnsi="Times New Roman" w:cs="Times New Roman"/>
      <w:sz w:val="20"/>
      <w:szCs w:val="20"/>
      <w:lang w:eastAsia="hu-HU"/>
    </w:rPr>
  </w:style>
  <w:style w:type="character" w:customStyle="1" w:styleId="VgjegyzetszvegeChar">
    <w:name w:val="Végjegyzet szövege Char"/>
    <w:basedOn w:val="Bekezdsalapbettpusa"/>
    <w:link w:val="Vgjegyzetszvege"/>
    <w:rsid w:val="008B70E0"/>
    <w:rPr>
      <w:rFonts w:ascii="Times New Roman" w:eastAsia="Times New Roman" w:hAnsi="Times New Roman" w:cs="Times New Roman"/>
      <w:sz w:val="20"/>
      <w:szCs w:val="20"/>
      <w:lang w:eastAsia="hu-HU"/>
    </w:rPr>
  </w:style>
  <w:style w:type="character" w:styleId="Kiemels2">
    <w:name w:val="Strong"/>
    <w:qFormat/>
    <w:rsid w:val="008B70E0"/>
    <w:rPr>
      <w:rFonts w:cs="Times New Roman"/>
      <w:b/>
    </w:rPr>
  </w:style>
  <w:style w:type="paragraph" w:styleId="Dokumentumtrkp">
    <w:name w:val="Document Map"/>
    <w:basedOn w:val="Norml"/>
    <w:link w:val="DokumentumtrkpChar"/>
    <w:semiHidden/>
    <w:rsid w:val="008B70E0"/>
    <w:pPr>
      <w:shd w:val="clear" w:color="auto" w:fill="000080"/>
      <w:spacing w:after="0" w:line="240" w:lineRule="auto"/>
    </w:pPr>
    <w:rPr>
      <w:rFonts w:ascii="Times New Roman" w:eastAsia="Times New Roman" w:hAnsi="Times New Roman" w:cs="Times New Roman"/>
      <w:sz w:val="2"/>
      <w:szCs w:val="20"/>
      <w:lang w:eastAsia="hu-HU"/>
    </w:rPr>
  </w:style>
  <w:style w:type="character" w:customStyle="1" w:styleId="DokumentumtrkpChar">
    <w:name w:val="Dokumentumtérkép Char"/>
    <w:basedOn w:val="Bekezdsalapbettpusa"/>
    <w:link w:val="Dokumentumtrkp"/>
    <w:semiHidden/>
    <w:rsid w:val="008B70E0"/>
    <w:rPr>
      <w:rFonts w:ascii="Times New Roman" w:eastAsia="Times New Roman" w:hAnsi="Times New Roman" w:cs="Times New Roman"/>
      <w:sz w:val="2"/>
      <w:szCs w:val="20"/>
      <w:shd w:val="clear" w:color="auto" w:fill="000080"/>
      <w:lang w:eastAsia="hu-HU"/>
    </w:rPr>
  </w:style>
  <w:style w:type="character" w:customStyle="1" w:styleId="charchar">
    <w:name w:val="charchar"/>
    <w:rsid w:val="008B70E0"/>
  </w:style>
  <w:style w:type="paragraph" w:styleId="Trgymutat1">
    <w:name w:val="index 1"/>
    <w:basedOn w:val="Norml"/>
    <w:next w:val="Norml"/>
    <w:autoRedefine/>
    <w:semiHidden/>
    <w:rsid w:val="008B70E0"/>
    <w:pPr>
      <w:spacing w:after="0" w:line="240" w:lineRule="auto"/>
      <w:ind w:left="200" w:hanging="200"/>
    </w:pPr>
    <w:rPr>
      <w:rFonts w:ascii="Palatino Linotype" w:eastAsia="Times New Roman" w:hAnsi="Palatino Linotype" w:cs="Times New Roman"/>
      <w:sz w:val="20"/>
      <w:szCs w:val="20"/>
      <w:lang w:eastAsia="hu-HU"/>
    </w:rPr>
  </w:style>
  <w:style w:type="paragraph" w:styleId="Vltozat">
    <w:name w:val="Revision"/>
    <w:hidden/>
    <w:semiHidden/>
    <w:rsid w:val="008B70E0"/>
    <w:pPr>
      <w:spacing w:after="0" w:line="240" w:lineRule="auto"/>
    </w:pPr>
    <w:rPr>
      <w:rFonts w:ascii="Palatino Linotype" w:eastAsia="Times New Roman" w:hAnsi="Palatino Linotype" w:cs="Times New Roman"/>
      <w:sz w:val="20"/>
      <w:szCs w:val="20"/>
      <w:lang w:eastAsia="hu-HU"/>
    </w:rPr>
  </w:style>
  <w:style w:type="paragraph" w:styleId="Listaszerbekezds">
    <w:name w:val="List Paragraph"/>
    <w:basedOn w:val="Norml"/>
    <w:uiPriority w:val="99"/>
    <w:qFormat/>
    <w:rsid w:val="008B70E0"/>
    <w:pPr>
      <w:spacing w:after="0" w:line="240" w:lineRule="auto"/>
      <w:ind w:left="708"/>
    </w:pPr>
    <w:rPr>
      <w:rFonts w:ascii="Palatino Linotype" w:eastAsia="Times New Roman" w:hAnsi="Palatino Linotype" w:cs="Times New Roman"/>
      <w:sz w:val="20"/>
      <w:szCs w:val="20"/>
      <w:lang w:eastAsia="hu-HU"/>
    </w:rPr>
  </w:style>
  <w:style w:type="character" w:styleId="Jegyzethivatkozs">
    <w:name w:val="annotation reference"/>
    <w:basedOn w:val="Bekezdsalapbettpusa"/>
    <w:unhideWhenUsed/>
    <w:rsid w:val="007F4044"/>
    <w:rPr>
      <w:sz w:val="16"/>
      <w:szCs w:val="16"/>
    </w:rPr>
  </w:style>
  <w:style w:type="paragraph" w:styleId="Nincstrkz">
    <w:name w:val="No Spacing"/>
    <w:uiPriority w:val="1"/>
    <w:qFormat/>
    <w:rsid w:val="00CC4633"/>
    <w:pPr>
      <w:spacing w:after="0" w:line="240" w:lineRule="auto"/>
    </w:pPr>
    <w:rPr>
      <w:rFonts w:ascii="Calibri" w:eastAsia="Calibri" w:hAnsi="Calibri" w:cs="Times New Roman"/>
    </w:rPr>
  </w:style>
  <w:style w:type="character" w:customStyle="1" w:styleId="CharChar0">
    <w:name w:val="Char Char"/>
    <w:locked/>
    <w:rsid w:val="006D4246"/>
    <w:rPr>
      <w:sz w:val="24"/>
      <w:szCs w:val="24"/>
      <w:lang w:val="hu-HU" w:eastAsia="hu-HU" w:bidi="ar-SA"/>
    </w:rPr>
  </w:style>
</w:styles>
</file>

<file path=word/webSettings.xml><?xml version="1.0" encoding="utf-8"?>
<w:webSettings xmlns:r="http://schemas.openxmlformats.org/officeDocument/2006/relationships" xmlns:w="http://schemas.openxmlformats.org/wordprocessingml/2006/main">
  <w:divs>
    <w:div w:id="1197767003">
      <w:bodyDiv w:val="1"/>
      <w:marLeft w:val="0"/>
      <w:marRight w:val="0"/>
      <w:marTop w:val="0"/>
      <w:marBottom w:val="0"/>
      <w:divBdr>
        <w:top w:val="none" w:sz="0" w:space="0" w:color="auto"/>
        <w:left w:val="none" w:sz="0" w:space="0" w:color="auto"/>
        <w:bottom w:val="none" w:sz="0" w:space="0" w:color="auto"/>
        <w:right w:val="none" w:sz="0" w:space="0" w:color="auto"/>
      </w:divBdr>
    </w:div>
    <w:div w:id="193778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b.h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t.jogtar.hu/jr/gen/getdoc.cgi?docid=A1100156.T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ED194-CDE2-4EC9-86C5-B68504C12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7421</Words>
  <Characters>51207</Characters>
  <Application>Microsoft Office Word</Application>
  <DocSecurity>0</DocSecurity>
  <Lines>426</Lines>
  <Paragraphs>117</Paragraphs>
  <ScaleCrop>false</ScaleCrop>
  <HeadingPairs>
    <vt:vector size="2" baseType="variant">
      <vt:variant>
        <vt:lpstr>Cím</vt:lpstr>
      </vt:variant>
      <vt:variant>
        <vt:i4>1</vt:i4>
      </vt:variant>
    </vt:vector>
  </HeadingPairs>
  <TitlesOfParts>
    <vt:vector size="1" baseType="lpstr">
      <vt:lpstr/>
    </vt:vector>
  </TitlesOfParts>
  <Company>Nemzeti Munkaügyi Hivatal</Company>
  <LinksUpToDate>false</LinksUpToDate>
  <CharactersWithSpaces>58511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Butora Károly</dc:creator>
  <cp:lastModifiedBy>x</cp:lastModifiedBy>
  <cp:revision>2</cp:revision>
  <dcterms:created xsi:type="dcterms:W3CDTF">2016-01-13T07:31:00Z</dcterms:created>
  <dcterms:modified xsi:type="dcterms:W3CDTF">2016-01-13T07:31:00Z</dcterms:modified>
</cp:coreProperties>
</file>