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EDF" w:rsidRPr="00E64E45" w:rsidRDefault="00477EDF" w:rsidP="00477EDF">
      <w:pPr>
        <w:spacing w:before="120"/>
        <w:jc w:val="both"/>
        <w:rPr>
          <w:rFonts w:ascii="Palatino Linotype" w:hAnsi="Palatino Linotype"/>
          <w:b/>
          <w:color w:val="000000" w:themeColor="text1"/>
        </w:rPr>
      </w:pPr>
      <w:r w:rsidRPr="00E64E45">
        <w:rPr>
          <w:rFonts w:ascii="Palatino Linotype" w:hAnsi="Palatino Linotype"/>
          <w:b/>
          <w:color w:val="000000" w:themeColor="text1"/>
        </w:rPr>
        <w:t xml:space="preserve">150 ezer főt segített a Munkahelyvédelmi Akcióterv </w:t>
      </w:r>
    </w:p>
    <w:p w:rsidR="00477EDF" w:rsidRDefault="00477EDF" w:rsidP="00477EDF">
      <w:pPr>
        <w:spacing w:before="120" w:after="120"/>
        <w:jc w:val="both"/>
        <w:rPr>
          <w:rFonts w:ascii="Palatino Linotype" w:hAnsi="Palatino Linotype"/>
        </w:rPr>
      </w:pPr>
      <w:r w:rsidRPr="00486C61">
        <w:rPr>
          <w:rFonts w:ascii="Palatino Linotype" w:hAnsi="Palatino Linotype"/>
        </w:rPr>
        <w:t xml:space="preserve">A 2013-ban életbe lépett munkahelyvédelmi akció sikerét jelzi, hogy annak révén mára több mint 890 ezer embert, köztük mintegy 150 ezer fiatalt foglalkoztatnak – közölte a kormányszóvivő csütörtökön a jászberényi </w:t>
      </w:r>
      <w:proofErr w:type="spellStart"/>
      <w:r w:rsidRPr="00486C61">
        <w:rPr>
          <w:rFonts w:ascii="Palatino Linotype" w:hAnsi="Palatino Linotype"/>
        </w:rPr>
        <w:t>Jász-Plasztik</w:t>
      </w:r>
      <w:proofErr w:type="spellEnd"/>
      <w:r w:rsidRPr="00486C61">
        <w:rPr>
          <w:rFonts w:ascii="Palatino Linotype" w:hAnsi="Palatino Linotype"/>
        </w:rPr>
        <w:t xml:space="preserve"> </w:t>
      </w:r>
      <w:proofErr w:type="spellStart"/>
      <w:r w:rsidRPr="00486C61">
        <w:rPr>
          <w:rFonts w:ascii="Palatino Linotype" w:hAnsi="Palatino Linotype"/>
        </w:rPr>
        <w:t>Kft.-nél</w:t>
      </w:r>
      <w:proofErr w:type="spellEnd"/>
      <w:r w:rsidRPr="00486C61">
        <w:rPr>
          <w:rFonts w:ascii="Palatino Linotype" w:hAnsi="Palatino Linotype"/>
        </w:rPr>
        <w:t xml:space="preserve"> tartott sajtótájékoztatón.</w:t>
      </w:r>
    </w:p>
    <w:p w:rsidR="00477EDF" w:rsidRDefault="00477EDF" w:rsidP="00477EDF">
      <w:pPr>
        <w:spacing w:before="120" w:after="120"/>
        <w:jc w:val="both"/>
        <w:rPr>
          <w:rFonts w:ascii="Palatino Linotype" w:hAnsi="Palatino Linotype"/>
        </w:rPr>
      </w:pPr>
      <w:r w:rsidRPr="00486C61">
        <w:rPr>
          <w:rFonts w:ascii="Palatino Linotype" w:hAnsi="Palatino Linotype"/>
        </w:rPr>
        <w:t xml:space="preserve">A kormány másfél évvel ezelőtt döntött úgy, hogy a hátrányos helyzetben lévő munkavállalók foglalkoztatását a munkaadóknak nyújtott adókedvezményekkel segíti </w:t>
      </w:r>
      <w:r>
        <w:rPr>
          <w:rFonts w:ascii="Palatino Linotype" w:hAnsi="Palatino Linotype"/>
        </w:rPr>
        <w:t>–</w:t>
      </w:r>
      <w:r w:rsidRPr="00486C61">
        <w:rPr>
          <w:rFonts w:ascii="Palatino Linotype" w:hAnsi="Palatino Linotype"/>
        </w:rPr>
        <w:t xml:space="preserve"> emlékeztetett Kurucz Éva.</w:t>
      </w:r>
    </w:p>
    <w:p w:rsidR="00477EDF" w:rsidRDefault="00477EDF" w:rsidP="00477EDF">
      <w:pPr>
        <w:spacing w:before="120" w:after="120"/>
        <w:jc w:val="both"/>
        <w:rPr>
          <w:rFonts w:ascii="Palatino Linotype" w:hAnsi="Palatino Linotype"/>
        </w:rPr>
      </w:pPr>
      <w:r w:rsidRPr="00486C61">
        <w:rPr>
          <w:rFonts w:ascii="Palatino Linotype" w:hAnsi="Palatino Linotype"/>
        </w:rPr>
        <w:t xml:space="preserve">A munkahelyvédelmi akció azokat a munkavállalókat segíti, akik élethelyzetüknél vagy életkoruknál fogva hátrányos helyzetben vannak a munkaerőpiacon. Felsorolása szerint ilyenek a 25 évnél fiatalabb pályakezdő fiatalok, a kisgyermekes édesanyák, a tartósan munkanélküliek, az alacsony </w:t>
      </w:r>
      <w:proofErr w:type="spellStart"/>
      <w:r w:rsidRPr="00486C61">
        <w:rPr>
          <w:rFonts w:ascii="Palatino Linotype" w:hAnsi="Palatino Linotype"/>
        </w:rPr>
        <w:t>iskolázottságúak</w:t>
      </w:r>
      <w:proofErr w:type="spellEnd"/>
      <w:r w:rsidRPr="00486C61">
        <w:rPr>
          <w:rFonts w:ascii="Palatino Linotype" w:hAnsi="Palatino Linotype"/>
        </w:rPr>
        <w:t>, valamint a nyugdíj felé közeledő 55 év felettiek.</w:t>
      </w:r>
    </w:p>
    <w:p w:rsidR="00477EDF" w:rsidRDefault="00477EDF" w:rsidP="00477EDF">
      <w:pPr>
        <w:spacing w:before="120" w:after="120"/>
        <w:jc w:val="both"/>
        <w:rPr>
          <w:rFonts w:ascii="Palatino Linotype" w:hAnsi="Palatino Linotype"/>
        </w:rPr>
      </w:pPr>
      <w:r w:rsidRPr="00486C61">
        <w:rPr>
          <w:rFonts w:ascii="Palatino Linotype" w:hAnsi="Palatino Linotype"/>
        </w:rPr>
        <w:t xml:space="preserve">Kurucz Éva kitért arra, hogy a 3000 embert foglalkoztató jászberényi </w:t>
      </w:r>
      <w:proofErr w:type="spellStart"/>
      <w:r w:rsidRPr="00486C61">
        <w:rPr>
          <w:rFonts w:ascii="Palatino Linotype" w:hAnsi="Palatino Linotype"/>
        </w:rPr>
        <w:t>Jász-Plasztik</w:t>
      </w:r>
      <w:proofErr w:type="spellEnd"/>
      <w:r w:rsidRPr="00486C61">
        <w:rPr>
          <w:rFonts w:ascii="Palatino Linotype" w:hAnsi="Palatino Linotype"/>
        </w:rPr>
        <w:t xml:space="preserve"> </w:t>
      </w:r>
      <w:proofErr w:type="spellStart"/>
      <w:r w:rsidRPr="00486C61">
        <w:rPr>
          <w:rFonts w:ascii="Palatino Linotype" w:hAnsi="Palatino Linotype"/>
        </w:rPr>
        <w:t>Kft.-nél</w:t>
      </w:r>
      <w:proofErr w:type="spellEnd"/>
      <w:r w:rsidRPr="00486C61">
        <w:rPr>
          <w:rFonts w:ascii="Palatino Linotype" w:hAnsi="Palatino Linotype"/>
        </w:rPr>
        <w:t xml:space="preserve"> 1500-an a munkahelyvédelmi akciónak köszönhetik munkájukat, közülük 338 a pályakezdő fiatal.</w:t>
      </w:r>
    </w:p>
    <w:p w:rsidR="00477EDF" w:rsidRDefault="00477EDF" w:rsidP="00477EDF">
      <w:pPr>
        <w:spacing w:before="120"/>
        <w:jc w:val="both"/>
        <w:rPr>
          <w:rFonts w:ascii="Palatino Linotype" w:hAnsi="Palatino Linotype"/>
        </w:rPr>
      </w:pPr>
      <w:r w:rsidRPr="00486C61">
        <w:rPr>
          <w:rFonts w:ascii="Palatino Linotype" w:hAnsi="Palatino Linotype"/>
        </w:rPr>
        <w:t xml:space="preserve">A pályakezdő fiatalok foglalkoztatása egész Európában gond, például Görögországban vagy Spanyolországban a fiatalok 53-54 százaléka munkanélküli. Magyarország ebből a szempontból is egyre jobb mutatókkal rendelkezik, hiszen a munkahelyvédelmi akciónak tulajdoníthatóan mintegy 150 000 fiatal foglakoztatása valósult meg </w:t>
      </w:r>
      <w:r>
        <w:rPr>
          <w:rFonts w:ascii="Palatino Linotype" w:hAnsi="Palatino Linotype"/>
        </w:rPr>
        <w:t>–</w:t>
      </w:r>
      <w:r w:rsidRPr="00486C61">
        <w:rPr>
          <w:rFonts w:ascii="Palatino Linotype" w:hAnsi="Palatino Linotype"/>
        </w:rPr>
        <w:t xml:space="preserve"> mondta a kormányszóvivő.</w:t>
      </w:r>
    </w:p>
    <w:p w:rsidR="007E1E37" w:rsidRDefault="007E1E37" w:rsidP="007E1E37">
      <w:pPr>
        <w:pStyle w:val="Cmsor1"/>
        <w:spacing w:before="120"/>
        <w:jc w:val="both"/>
        <w:rPr>
          <w:rFonts w:ascii="Palatino Linotype" w:eastAsiaTheme="minorHAnsi" w:hAnsi="Palatino Linotype" w:cstheme="minorBidi"/>
          <w:b w:val="0"/>
          <w:bCs w:val="0"/>
          <w:color w:val="auto"/>
          <w:sz w:val="22"/>
          <w:szCs w:val="22"/>
        </w:rPr>
      </w:pPr>
      <w:r w:rsidRPr="00486C61">
        <w:rPr>
          <w:rFonts w:ascii="Palatino Linotype" w:eastAsiaTheme="minorHAnsi" w:hAnsi="Palatino Linotype" w:cstheme="minorBidi"/>
          <w:b w:val="0"/>
          <w:bCs w:val="0"/>
          <w:color w:val="auto"/>
          <w:sz w:val="22"/>
          <w:szCs w:val="22"/>
        </w:rPr>
        <w:t xml:space="preserve">Hozzátette, hogy a munkahelyvédelmi akciónak köszönhetően Magyarországon egyre többen élnek segély helyett munkából. Egy friss KSH-adat szerint a munkanélküliségi ráta 8 százalék alá esett, ezzel az Európai Unióban az elmúlt egy </w:t>
      </w:r>
      <w:proofErr w:type="gramStart"/>
      <w:r w:rsidRPr="00486C61">
        <w:rPr>
          <w:rFonts w:ascii="Palatino Linotype" w:eastAsiaTheme="minorHAnsi" w:hAnsi="Palatino Linotype" w:cstheme="minorBidi"/>
          <w:b w:val="0"/>
          <w:bCs w:val="0"/>
          <w:color w:val="auto"/>
          <w:sz w:val="22"/>
          <w:szCs w:val="22"/>
        </w:rPr>
        <w:t>évben hazánkban</w:t>
      </w:r>
      <w:proofErr w:type="gramEnd"/>
      <w:r w:rsidRPr="00486C61">
        <w:rPr>
          <w:rFonts w:ascii="Palatino Linotype" w:eastAsiaTheme="minorHAnsi" w:hAnsi="Palatino Linotype" w:cstheme="minorBidi"/>
          <w:b w:val="0"/>
          <w:bCs w:val="0"/>
          <w:color w:val="auto"/>
          <w:sz w:val="22"/>
          <w:szCs w:val="22"/>
        </w:rPr>
        <w:t xml:space="preserve"> csökkent a legjobban a munkanélküliek száma </w:t>
      </w:r>
      <w:r>
        <w:rPr>
          <w:rFonts w:ascii="Palatino Linotype" w:eastAsiaTheme="minorHAnsi" w:hAnsi="Palatino Linotype" w:cstheme="minorBidi"/>
          <w:b w:val="0"/>
          <w:bCs w:val="0"/>
          <w:color w:val="auto"/>
          <w:sz w:val="22"/>
          <w:szCs w:val="22"/>
        </w:rPr>
        <w:t>–</w:t>
      </w:r>
      <w:r w:rsidRPr="00486C61">
        <w:rPr>
          <w:rFonts w:ascii="Palatino Linotype" w:eastAsiaTheme="minorHAnsi" w:hAnsi="Palatino Linotype" w:cstheme="minorBidi"/>
          <w:b w:val="0"/>
          <w:bCs w:val="0"/>
          <w:color w:val="auto"/>
          <w:sz w:val="22"/>
          <w:szCs w:val="22"/>
        </w:rPr>
        <w:t xml:space="preserve"> mondta Kurucz Éva.</w:t>
      </w:r>
    </w:p>
    <w:p w:rsidR="00B771E1" w:rsidRPr="00486C61" w:rsidRDefault="00B771E1" w:rsidP="00B771E1">
      <w:pPr>
        <w:pStyle w:val="Cmsor1"/>
        <w:pBdr>
          <w:bottom w:val="single" w:sz="4" w:space="1" w:color="auto"/>
        </w:pBdr>
        <w:spacing w:before="120"/>
        <w:jc w:val="both"/>
        <w:rPr>
          <w:rFonts w:ascii="Palatino Linotype" w:eastAsiaTheme="minorHAnsi" w:hAnsi="Palatino Linotype" w:cstheme="minorBidi"/>
          <w:b w:val="0"/>
          <w:bCs w:val="0"/>
          <w:i/>
          <w:color w:val="auto"/>
          <w:sz w:val="22"/>
          <w:szCs w:val="22"/>
        </w:rPr>
      </w:pPr>
      <w:r w:rsidRPr="00486C61">
        <w:rPr>
          <w:rFonts w:ascii="Palatino Linotype" w:eastAsiaTheme="minorHAnsi" w:hAnsi="Palatino Linotype" w:cstheme="minorBidi"/>
          <w:b w:val="0"/>
          <w:bCs w:val="0"/>
          <w:i/>
          <w:color w:val="auto"/>
          <w:sz w:val="22"/>
          <w:szCs w:val="22"/>
        </w:rPr>
        <w:t>Forrás: kormany.hu</w:t>
      </w:r>
    </w:p>
    <w:p w:rsidR="00B771E1" w:rsidRPr="00B771E1" w:rsidRDefault="00B771E1" w:rsidP="00B771E1"/>
    <w:p w:rsidR="007E1E37" w:rsidRDefault="007E1E37" w:rsidP="00477EDF">
      <w:pPr>
        <w:spacing w:before="120"/>
        <w:jc w:val="both"/>
        <w:rPr>
          <w:rFonts w:ascii="Palatino Linotype" w:hAnsi="Palatino Linotype"/>
          <w:b/>
          <w:bCs/>
        </w:rPr>
      </w:pPr>
    </w:p>
    <w:p w:rsidR="009517DF" w:rsidRDefault="009517DF">
      <w:bookmarkStart w:id="0" w:name="_GoBack"/>
      <w:bookmarkEnd w:id="0"/>
    </w:p>
    <w:sectPr w:rsidR="009517DF" w:rsidSect="003D4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7EDF"/>
    <w:rsid w:val="0001788D"/>
    <w:rsid w:val="00247F02"/>
    <w:rsid w:val="002941A4"/>
    <w:rsid w:val="003D4AC1"/>
    <w:rsid w:val="00477EDF"/>
    <w:rsid w:val="007E1E37"/>
    <w:rsid w:val="009517DF"/>
    <w:rsid w:val="00B77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77EDF"/>
  </w:style>
  <w:style w:type="paragraph" w:styleId="Cmsor1">
    <w:name w:val="heading 1"/>
    <w:basedOn w:val="Norml"/>
    <w:next w:val="Norml"/>
    <w:link w:val="Cmsor1Char"/>
    <w:uiPriority w:val="9"/>
    <w:qFormat/>
    <w:rsid w:val="007E1E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E1E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77ED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217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Mátrainé Bartus Éva</dc:creator>
  <cp:lastModifiedBy>x</cp:lastModifiedBy>
  <cp:revision>4</cp:revision>
  <dcterms:created xsi:type="dcterms:W3CDTF">2014-09-15T05:41:00Z</dcterms:created>
  <dcterms:modified xsi:type="dcterms:W3CDTF">2014-09-15T06:40:00Z</dcterms:modified>
</cp:coreProperties>
</file>